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06" w:rsidRDefault="00393B21">
      <w:r>
        <w:t>Урок обществознания в 9 классе</w:t>
      </w:r>
    </w:p>
    <w:p w:rsidR="00393B21" w:rsidRDefault="00393B21">
      <w:r>
        <w:t>Тема урока:</w:t>
      </w:r>
      <w:r w:rsidRPr="00393B21">
        <w:t xml:space="preserve"> </w:t>
      </w:r>
      <w:r>
        <w:t>П</w:t>
      </w:r>
      <w:r w:rsidRPr="00393B21">
        <w:t>равовое регулирование отношений в сфере образования</w:t>
      </w:r>
    </w:p>
    <w:p w:rsidR="00393B21" w:rsidRDefault="00393B21" w:rsidP="00393B21">
      <w:pPr>
        <w:pStyle w:val="a3"/>
        <w:numPr>
          <w:ilvl w:val="0"/>
          <w:numId w:val="1"/>
        </w:numPr>
      </w:pPr>
      <w:r>
        <w:t xml:space="preserve">Вариант – посмотрите урок на сайте РЭШ по ссылке </w:t>
      </w:r>
      <w:hyperlink r:id="rId5" w:history="1">
        <w:r w:rsidRPr="00B213F2">
          <w:rPr>
            <w:rStyle w:val="a4"/>
          </w:rPr>
          <w:t>https://resh.edu.ru/subject/lesson/2934/main/</w:t>
        </w:r>
      </w:hyperlink>
    </w:p>
    <w:p w:rsidR="00393B21" w:rsidRDefault="00393B21" w:rsidP="00393B21">
      <w:pPr>
        <w:pStyle w:val="a3"/>
        <w:numPr>
          <w:ilvl w:val="0"/>
          <w:numId w:val="1"/>
        </w:numPr>
      </w:pPr>
      <w:r>
        <w:t xml:space="preserve">Теоретический материал </w:t>
      </w:r>
    </w:p>
    <w:tbl>
      <w:tblPr>
        <w:tblW w:w="9780" w:type="dxa"/>
        <w:tblCellSpacing w:w="0" w:type="dxa"/>
        <w:tblCellMar>
          <w:top w:w="105" w:type="dxa"/>
          <w:left w:w="105" w:type="dxa"/>
          <w:bottom w:w="105" w:type="dxa"/>
          <w:right w:w="105" w:type="dxa"/>
        </w:tblCellMar>
        <w:tblLook w:val="04A0"/>
      </w:tblPr>
      <w:tblGrid>
        <w:gridCol w:w="2138"/>
        <w:gridCol w:w="7642"/>
      </w:tblGrid>
      <w:tr w:rsidR="00393B21" w:rsidRPr="00393B21" w:rsidTr="00393B21">
        <w:trPr>
          <w:tblCellSpacing w:w="0" w:type="dxa"/>
        </w:trPr>
        <w:tc>
          <w:tcPr>
            <w:tcW w:w="21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Термин</w:t>
            </w:r>
          </w:p>
        </w:tc>
        <w:tc>
          <w:tcPr>
            <w:tcW w:w="7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Определение</w:t>
            </w:r>
          </w:p>
        </w:tc>
      </w:tr>
      <w:tr w:rsidR="00393B21" w:rsidRPr="00393B21" w:rsidTr="00393B21">
        <w:trPr>
          <w:tblCellSpacing w:w="0" w:type="dxa"/>
        </w:trPr>
        <w:tc>
          <w:tcPr>
            <w:tcW w:w="21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Духовная сфера общества</w:t>
            </w:r>
          </w:p>
        </w:tc>
        <w:tc>
          <w:tcPr>
            <w:tcW w:w="7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Сфера общественной жизни, включающая науку, образование, культуру, религию, главной функцией которой является производство и потребление духовных благ.</w:t>
            </w:r>
          </w:p>
        </w:tc>
      </w:tr>
      <w:tr w:rsidR="00393B21" w:rsidRPr="00393B21" w:rsidTr="00393B21">
        <w:trPr>
          <w:tblCellSpacing w:w="0" w:type="dxa"/>
        </w:trPr>
        <w:tc>
          <w:tcPr>
            <w:tcW w:w="21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Духовная деятельность</w:t>
            </w:r>
          </w:p>
        </w:tc>
        <w:tc>
          <w:tcPr>
            <w:tcW w:w="7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Деятельность, направленная на создание идей, образов, научных, художественных, нравственных ценностей.</w:t>
            </w:r>
          </w:p>
        </w:tc>
      </w:tr>
      <w:tr w:rsidR="00393B21" w:rsidRPr="00393B21" w:rsidTr="00393B21">
        <w:trPr>
          <w:tblCellSpacing w:w="0" w:type="dxa"/>
        </w:trPr>
        <w:tc>
          <w:tcPr>
            <w:tcW w:w="21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Образование </w:t>
            </w:r>
          </w:p>
        </w:tc>
        <w:tc>
          <w:tcPr>
            <w:tcW w:w="7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Целенаправленный процесс воспитания и обучения в интересах человека, общества, государства, сопровождающийся констатацией достижения гражданином (обучающимся) установленных государством образовательных уровней</w:t>
            </w:r>
          </w:p>
        </w:tc>
      </w:tr>
      <w:tr w:rsidR="00393B21" w:rsidRPr="00393B21" w:rsidTr="00393B21">
        <w:trPr>
          <w:tblCellSpacing w:w="0" w:type="dxa"/>
        </w:trPr>
        <w:tc>
          <w:tcPr>
            <w:tcW w:w="21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Закон об образовании </w:t>
            </w:r>
          </w:p>
        </w:tc>
        <w:tc>
          <w:tcPr>
            <w:tcW w:w="7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 xml:space="preserve">Федеральный закон от 13 января 1996 г. (с </w:t>
            </w:r>
            <w:proofErr w:type="spellStart"/>
            <w:r w:rsidRPr="00393B21">
              <w:rPr>
                <w:rFonts w:ascii="Times New Roman" w:eastAsia="Times New Roman" w:hAnsi="Times New Roman" w:cs="Times New Roman"/>
                <w:sz w:val="24"/>
                <w:szCs w:val="24"/>
                <w:lang w:eastAsia="ru-RU"/>
              </w:rPr>
              <w:t>изм</w:t>
            </w:r>
            <w:proofErr w:type="spellEnd"/>
            <w:r w:rsidRPr="00393B21">
              <w:rPr>
                <w:rFonts w:ascii="Times New Roman" w:eastAsia="Times New Roman" w:hAnsi="Times New Roman" w:cs="Times New Roman"/>
                <w:sz w:val="24"/>
                <w:szCs w:val="24"/>
                <w:lang w:eastAsia="ru-RU"/>
              </w:rPr>
              <w:t xml:space="preserve">. и доп.), закрепляющий права и </w:t>
            </w:r>
            <w:proofErr w:type="gramStart"/>
            <w:r w:rsidRPr="00393B21">
              <w:rPr>
                <w:rFonts w:ascii="Times New Roman" w:eastAsia="Times New Roman" w:hAnsi="Times New Roman" w:cs="Times New Roman"/>
                <w:sz w:val="24"/>
                <w:szCs w:val="24"/>
                <w:lang w:eastAsia="ru-RU"/>
              </w:rPr>
              <w:t>обязанности</w:t>
            </w:r>
            <w:proofErr w:type="gramEnd"/>
            <w:r w:rsidRPr="00393B21">
              <w:rPr>
                <w:rFonts w:ascii="Times New Roman" w:eastAsia="Times New Roman" w:hAnsi="Times New Roman" w:cs="Times New Roman"/>
                <w:sz w:val="24"/>
                <w:szCs w:val="24"/>
                <w:lang w:eastAsia="ru-RU"/>
              </w:rPr>
              <w:t xml:space="preserve"> обучающихся и преподавателей, определяющий основы взаимоотношений между учебными заведениями и их учредителями.</w:t>
            </w:r>
          </w:p>
        </w:tc>
      </w:tr>
      <w:tr w:rsidR="00393B21" w:rsidRPr="00393B21" w:rsidTr="00393B21">
        <w:trPr>
          <w:tblCellSpacing w:w="0" w:type="dxa"/>
        </w:trPr>
        <w:tc>
          <w:tcPr>
            <w:tcW w:w="21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Право на образование </w:t>
            </w:r>
          </w:p>
        </w:tc>
        <w:tc>
          <w:tcPr>
            <w:tcW w:w="7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право на получение определенной суммы знаний в соответствии с государственными образовательными стандартами, закрепленное Конституцией РФ (ст. 43)</w:t>
            </w:r>
          </w:p>
        </w:tc>
      </w:tr>
      <w:tr w:rsidR="00D31A84" w:rsidRPr="00393B21" w:rsidTr="00393B21">
        <w:trPr>
          <w:tblCellSpacing w:w="0" w:type="dxa"/>
        </w:trPr>
        <w:tc>
          <w:tcPr>
            <w:tcW w:w="21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31A84" w:rsidRPr="00393B21" w:rsidRDefault="00D31A84" w:rsidP="00393B21">
            <w:pPr>
              <w:spacing w:before="100" w:beforeAutospacing="1" w:after="100" w:afterAutospacing="1" w:line="240" w:lineRule="auto"/>
              <w:rPr>
                <w:rFonts w:ascii="Times New Roman" w:eastAsia="Times New Roman" w:hAnsi="Times New Roman" w:cs="Times New Roman"/>
                <w:b/>
                <w:bCs/>
                <w:sz w:val="24"/>
                <w:szCs w:val="24"/>
                <w:lang w:eastAsia="ru-RU"/>
              </w:rPr>
            </w:pPr>
          </w:p>
        </w:tc>
        <w:tc>
          <w:tcPr>
            <w:tcW w:w="7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31A84" w:rsidRPr="00393B21" w:rsidRDefault="00D31A84" w:rsidP="00393B2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D31A84" w:rsidRPr="00D31A84" w:rsidRDefault="00D31A84" w:rsidP="00D31A8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31A84">
        <w:rPr>
          <w:rFonts w:ascii="Times New Roman" w:eastAsia="Times New Roman" w:hAnsi="Times New Roman" w:cs="Times New Roman"/>
          <w:b/>
          <w:bCs/>
          <w:kern w:val="36"/>
          <w:sz w:val="48"/>
          <w:szCs w:val="48"/>
          <w:lang w:eastAsia="ru-RU"/>
        </w:rPr>
        <w:t>Статья 43</w:t>
      </w:r>
    </w:p>
    <w:p w:rsidR="00D31A84" w:rsidRPr="00D31A84" w:rsidRDefault="00D31A84" w:rsidP="00D31A8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31A84">
        <w:rPr>
          <w:rFonts w:ascii="Times New Roman" w:eastAsia="Times New Roman" w:hAnsi="Times New Roman" w:cs="Times New Roman"/>
          <w:b/>
          <w:bCs/>
          <w:kern w:val="36"/>
          <w:sz w:val="48"/>
          <w:szCs w:val="48"/>
          <w:lang w:eastAsia="ru-RU"/>
        </w:rPr>
        <w:t> </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0" w:name="dst100166"/>
      <w:bookmarkEnd w:id="0"/>
      <w:r w:rsidRPr="00D31A84">
        <w:rPr>
          <w:rFonts w:ascii="Times New Roman" w:eastAsia="Times New Roman" w:hAnsi="Times New Roman" w:cs="Times New Roman"/>
          <w:sz w:val="24"/>
          <w:szCs w:val="24"/>
          <w:lang w:eastAsia="ru-RU"/>
        </w:rPr>
        <w:t>1. Каждый имеет право на образование.</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 w:name="dst100167"/>
      <w:bookmarkEnd w:id="1"/>
      <w:r w:rsidRPr="00D31A84">
        <w:rPr>
          <w:rFonts w:ascii="Times New Roman" w:eastAsia="Times New Roman" w:hAnsi="Times New Roman" w:cs="Times New Roman"/>
          <w:sz w:val="24"/>
          <w:szCs w:val="24"/>
          <w:lang w:eastAsia="ru-RU"/>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2" w:name="dst100168"/>
      <w:bookmarkEnd w:id="2"/>
      <w:r w:rsidRPr="00D31A84">
        <w:rPr>
          <w:rFonts w:ascii="Times New Roman" w:eastAsia="Times New Roman" w:hAnsi="Times New Roman" w:cs="Times New Roman"/>
          <w:sz w:val="24"/>
          <w:szCs w:val="24"/>
          <w:lang w:eastAsia="ru-RU"/>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3" w:name="dst100169"/>
      <w:bookmarkEnd w:id="3"/>
      <w:r w:rsidRPr="00D31A84">
        <w:rPr>
          <w:rFonts w:ascii="Times New Roman" w:eastAsia="Times New Roman" w:hAnsi="Times New Roman" w:cs="Times New Roman"/>
          <w:sz w:val="24"/>
          <w:szCs w:val="24"/>
          <w:lang w:eastAsia="ru-RU"/>
        </w:rPr>
        <w:t>4. Основное общее образование обязательно. Родители или лица, их заменяющие, обеспечивают получение детьми основного общего образования.</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4" w:name="dst100170"/>
      <w:bookmarkEnd w:id="4"/>
      <w:r w:rsidRPr="00D31A84">
        <w:rPr>
          <w:rFonts w:ascii="Times New Roman" w:eastAsia="Times New Roman" w:hAnsi="Times New Roman" w:cs="Times New Roman"/>
          <w:sz w:val="24"/>
          <w:szCs w:val="24"/>
          <w:lang w:eastAsia="ru-RU"/>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D31A84" w:rsidRPr="00D31A84" w:rsidRDefault="00D31A84" w:rsidP="00D31A84">
      <w:pPr>
        <w:spacing w:before="100" w:beforeAutospacing="1" w:after="100" w:afterAutospacing="1" w:line="240" w:lineRule="auto"/>
        <w:ind w:firstLine="540"/>
        <w:outlineLvl w:val="0"/>
        <w:rPr>
          <w:rFonts w:ascii="Times New Roman" w:eastAsia="Times New Roman" w:hAnsi="Times New Roman" w:cs="Times New Roman"/>
          <w:b/>
          <w:bCs/>
          <w:kern w:val="36"/>
          <w:sz w:val="48"/>
          <w:szCs w:val="48"/>
          <w:lang w:eastAsia="ru-RU"/>
        </w:rPr>
      </w:pPr>
      <w:r w:rsidRPr="00D31A84">
        <w:rPr>
          <w:rFonts w:ascii="Times New Roman" w:eastAsia="Times New Roman" w:hAnsi="Times New Roman" w:cs="Times New Roman"/>
          <w:b/>
          <w:bCs/>
          <w:kern w:val="36"/>
          <w:sz w:val="48"/>
          <w:szCs w:val="48"/>
          <w:lang w:eastAsia="ru-RU"/>
        </w:rPr>
        <w:t>Статья 19. Общее образование</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(в ред. Федерального закона от 21.07.2007 N 194-ФЗ)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 </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5" w:name="dst100217"/>
      <w:bookmarkEnd w:id="5"/>
      <w:r w:rsidRPr="00D31A84">
        <w:rPr>
          <w:rFonts w:ascii="Times New Roman" w:eastAsia="Times New Roman" w:hAnsi="Times New Roman" w:cs="Times New Roman"/>
          <w:sz w:val="24"/>
          <w:szCs w:val="24"/>
          <w:lang w:eastAsia="ru-RU"/>
        </w:rPr>
        <w:lastRenderedPageBreak/>
        <w:t>1.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6" w:name="dst100218"/>
      <w:bookmarkEnd w:id="6"/>
      <w:r w:rsidRPr="00D31A84">
        <w:rPr>
          <w:rFonts w:ascii="Times New Roman" w:eastAsia="Times New Roman" w:hAnsi="Times New Roman" w:cs="Times New Roman"/>
          <w:sz w:val="24"/>
          <w:szCs w:val="24"/>
          <w:lang w:eastAsia="ru-RU"/>
        </w:rPr>
        <w:t>2. Обучение детей в образовательных учреждениях, реализующих программы начального общего образования,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7" w:name="dst100219"/>
      <w:bookmarkEnd w:id="7"/>
      <w:r w:rsidRPr="00D31A84">
        <w:rPr>
          <w:rFonts w:ascii="Times New Roman" w:eastAsia="Times New Roman" w:hAnsi="Times New Roman" w:cs="Times New Roman"/>
          <w:sz w:val="24"/>
          <w:szCs w:val="24"/>
          <w:lang w:eastAsia="ru-RU"/>
        </w:rPr>
        <w:t>Нормативные сроки освоения основных образовательных программ начального общего, основного общего и среднего (полного) общего образования определяются федеральным законом.</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(п. 2 в ред. Федерального закона от 25.06.2002 N 71-ФЗ)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8" w:name="dst326"/>
      <w:bookmarkEnd w:id="8"/>
      <w:r w:rsidRPr="00D31A84">
        <w:rPr>
          <w:rFonts w:ascii="Times New Roman" w:eastAsia="Times New Roman" w:hAnsi="Times New Roman" w:cs="Times New Roman"/>
          <w:sz w:val="24"/>
          <w:szCs w:val="24"/>
          <w:lang w:eastAsia="ru-RU"/>
        </w:rPr>
        <w:t>3. Общее образование является обязательным.</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п</w:t>
      </w:r>
      <w:proofErr w:type="gramEnd"/>
      <w:r w:rsidRPr="00D31A84">
        <w:rPr>
          <w:rFonts w:ascii="Times New Roman" w:eastAsia="Times New Roman" w:hAnsi="Times New Roman" w:cs="Times New Roman"/>
          <w:sz w:val="24"/>
          <w:szCs w:val="24"/>
          <w:lang w:eastAsia="ru-RU"/>
        </w:rPr>
        <w:t>. 3 в ред. Федерального закона от 21.07.2007 N 194-ФЗ)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9" w:name="dst327"/>
      <w:bookmarkEnd w:id="9"/>
      <w:r w:rsidRPr="00D31A84">
        <w:rPr>
          <w:rFonts w:ascii="Times New Roman" w:eastAsia="Times New Roman" w:hAnsi="Times New Roman" w:cs="Times New Roman"/>
          <w:sz w:val="24"/>
          <w:szCs w:val="24"/>
          <w:lang w:eastAsia="ru-RU"/>
        </w:rPr>
        <w:t xml:space="preserve">4. Требование обязательности общего образования применительно к </w:t>
      </w:r>
      <w:proofErr w:type="gramStart"/>
      <w:r w:rsidRPr="00D31A84">
        <w:rPr>
          <w:rFonts w:ascii="Times New Roman" w:eastAsia="Times New Roman" w:hAnsi="Times New Roman" w:cs="Times New Roman"/>
          <w:sz w:val="24"/>
          <w:szCs w:val="24"/>
          <w:lang w:eastAsia="ru-RU"/>
        </w:rPr>
        <w:t>конкретному</w:t>
      </w:r>
      <w:proofErr w:type="gramEnd"/>
      <w:r w:rsidRPr="00D31A84">
        <w:rPr>
          <w:rFonts w:ascii="Times New Roman" w:eastAsia="Times New Roman" w:hAnsi="Times New Roman" w:cs="Times New Roman"/>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в</w:t>
      </w:r>
      <w:proofErr w:type="gramEnd"/>
      <w:r w:rsidRPr="00D31A84">
        <w:rPr>
          <w:rFonts w:ascii="Times New Roman" w:eastAsia="Times New Roman" w:hAnsi="Times New Roman" w:cs="Times New Roman"/>
          <w:sz w:val="24"/>
          <w:szCs w:val="24"/>
          <w:lang w:eastAsia="ru-RU"/>
        </w:rPr>
        <w:t xml:space="preserve"> ред. Федерального закона от 21.07.2007 N 194-ФЗ)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0" w:name="dst328"/>
      <w:bookmarkEnd w:id="10"/>
      <w:r w:rsidRPr="00D31A84">
        <w:rPr>
          <w:rFonts w:ascii="Times New Roman" w:eastAsia="Times New Roman" w:hAnsi="Times New Roman" w:cs="Times New Roman"/>
          <w:sz w:val="24"/>
          <w:szCs w:val="24"/>
          <w:lang w:eastAsia="ru-RU"/>
        </w:rPr>
        <w:t>5. Утратил силу с 1 сентября 2007 года. - Федеральный закон от 21.07.2007 N 194-ФЗ.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1" w:name="dst329"/>
      <w:bookmarkEnd w:id="11"/>
      <w:r w:rsidRPr="00D31A84">
        <w:rPr>
          <w:rFonts w:ascii="Times New Roman" w:eastAsia="Times New Roman" w:hAnsi="Times New Roman" w:cs="Times New Roman"/>
          <w:sz w:val="24"/>
          <w:szCs w:val="24"/>
          <w:lang w:eastAsia="ru-RU"/>
        </w:rPr>
        <w:t>6.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в</w:t>
      </w:r>
      <w:proofErr w:type="gramEnd"/>
      <w:r w:rsidRPr="00D31A84">
        <w:rPr>
          <w:rFonts w:ascii="Times New Roman" w:eastAsia="Times New Roman" w:hAnsi="Times New Roman" w:cs="Times New Roman"/>
          <w:sz w:val="24"/>
          <w:szCs w:val="24"/>
          <w:lang w:eastAsia="ru-RU"/>
        </w:rPr>
        <w:t xml:space="preserve"> ред. Федеральных законов от 29.12.2006 N 258-ФЗ, от 21.07.2007 N 194-ФЗ)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2" w:name="dst330"/>
      <w:bookmarkEnd w:id="12"/>
      <w:r w:rsidRPr="00D31A84">
        <w:rPr>
          <w:rFonts w:ascii="Times New Roman" w:eastAsia="Times New Roman" w:hAnsi="Times New Roman" w:cs="Times New Roman"/>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(в ред. Федерального закона от 21.07.2007 N 194-ФЗ)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(п. 6 в ред. Федерального закона от 16.03.2006 N 42-ФЗ)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3" w:name="dst100711"/>
      <w:bookmarkEnd w:id="13"/>
      <w:r w:rsidRPr="00D31A84">
        <w:rPr>
          <w:rFonts w:ascii="Times New Roman" w:eastAsia="Times New Roman" w:hAnsi="Times New Roman" w:cs="Times New Roman"/>
          <w:sz w:val="24"/>
          <w:szCs w:val="24"/>
          <w:lang w:eastAsia="ru-RU"/>
        </w:rPr>
        <w:t>7. 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4" w:name="dst100712"/>
      <w:bookmarkEnd w:id="14"/>
      <w:r w:rsidRPr="00D31A84">
        <w:rPr>
          <w:rFonts w:ascii="Times New Roman" w:eastAsia="Times New Roman" w:hAnsi="Times New Roman" w:cs="Times New Roman"/>
          <w:sz w:val="24"/>
          <w:szCs w:val="24"/>
          <w:lang w:eastAsia="ru-RU"/>
        </w:rP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5" w:name="dst331"/>
      <w:bookmarkEnd w:id="15"/>
      <w:r w:rsidRPr="00D31A84">
        <w:rPr>
          <w:rFonts w:ascii="Times New Roman" w:eastAsia="Times New Roman" w:hAnsi="Times New Roman" w:cs="Times New Roman"/>
          <w:sz w:val="24"/>
          <w:szCs w:val="24"/>
          <w:lang w:eastAsia="ru-RU"/>
        </w:rPr>
        <w:t xml:space="preserve">Решение об исключении обучающегося, не получившего общего образования, принимается с учетом мнения его родителей (законных представителей) и с согласия </w:t>
      </w:r>
      <w:r w:rsidRPr="00D31A84">
        <w:rPr>
          <w:rFonts w:ascii="Times New Roman" w:eastAsia="Times New Roman" w:hAnsi="Times New Roman" w:cs="Times New Roman"/>
          <w:sz w:val="24"/>
          <w:szCs w:val="24"/>
          <w:lang w:eastAsia="ru-RU"/>
        </w:rPr>
        <w:lastRenderedPageBreak/>
        <w:t>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в</w:t>
      </w:r>
      <w:proofErr w:type="gramEnd"/>
      <w:r w:rsidRPr="00D31A84">
        <w:rPr>
          <w:rFonts w:ascii="Times New Roman" w:eastAsia="Times New Roman" w:hAnsi="Times New Roman" w:cs="Times New Roman"/>
          <w:sz w:val="24"/>
          <w:szCs w:val="24"/>
          <w:lang w:eastAsia="ru-RU"/>
        </w:rPr>
        <w:t xml:space="preserve"> ред. Федерального закона от 21.07.2007 N 194-ФЗ)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6" w:name="dst100714"/>
      <w:bookmarkEnd w:id="16"/>
      <w:r w:rsidRPr="00D31A84">
        <w:rPr>
          <w:rFonts w:ascii="Times New Roman" w:eastAsia="Times New Roman" w:hAnsi="Times New Roman" w:cs="Times New Roman"/>
          <w:sz w:val="24"/>
          <w:szCs w:val="24"/>
          <w:lang w:eastAsia="ru-RU"/>
        </w:rPr>
        <w:t>Образовательное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7" w:name="dst100715"/>
      <w:bookmarkEnd w:id="17"/>
      <w:r w:rsidRPr="00D31A84">
        <w:rPr>
          <w:rFonts w:ascii="Times New Roman" w:eastAsia="Times New Roman" w:hAnsi="Times New Roman" w:cs="Times New Roman"/>
          <w:sz w:val="24"/>
          <w:szCs w:val="24"/>
          <w:lang w:eastAsia="ru-RU"/>
        </w:rP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(п. 7 в ред. Федерального закона от 16.03.2006 N 42-ФЗ)</w:t>
      </w:r>
    </w:p>
    <w:p w:rsidR="00D31A84" w:rsidRPr="00D31A84" w:rsidRDefault="00D31A84" w:rsidP="00D31A84">
      <w:pPr>
        <w:spacing w:after="0" w:line="240" w:lineRule="auto"/>
        <w:rPr>
          <w:rFonts w:ascii="Times New Roman" w:eastAsia="Times New Roman" w:hAnsi="Times New Roman" w:cs="Times New Roman"/>
          <w:sz w:val="24"/>
          <w:szCs w:val="24"/>
          <w:lang w:eastAsia="ru-RU"/>
        </w:rPr>
      </w:pPr>
      <w:r w:rsidRPr="00D31A84">
        <w:rPr>
          <w:rFonts w:ascii="Times New Roman" w:eastAsia="Times New Roman" w:hAnsi="Times New Roman" w:cs="Times New Roman"/>
          <w:sz w:val="24"/>
          <w:szCs w:val="24"/>
          <w:lang w:eastAsia="ru-RU"/>
        </w:rPr>
        <w:t>(</w:t>
      </w:r>
      <w:proofErr w:type="gramStart"/>
      <w:r w:rsidRPr="00D31A84">
        <w:rPr>
          <w:rFonts w:ascii="Times New Roman" w:eastAsia="Times New Roman" w:hAnsi="Times New Roman" w:cs="Times New Roman"/>
          <w:sz w:val="24"/>
          <w:szCs w:val="24"/>
          <w:lang w:eastAsia="ru-RU"/>
        </w:rPr>
        <w:t>см</w:t>
      </w:r>
      <w:proofErr w:type="gramEnd"/>
      <w:r w:rsidRPr="00D31A84">
        <w:rPr>
          <w:rFonts w:ascii="Times New Roman" w:eastAsia="Times New Roman" w:hAnsi="Times New Roman" w:cs="Times New Roman"/>
          <w:sz w:val="24"/>
          <w:szCs w:val="24"/>
          <w:lang w:eastAsia="ru-RU"/>
        </w:rPr>
        <w:t>. текст в предыдущей редакции)</w:t>
      </w:r>
    </w:p>
    <w:p w:rsidR="00D31A84" w:rsidRDefault="00D31A84" w:rsidP="00D31A84">
      <w:pPr>
        <w:spacing w:after="0" w:line="240" w:lineRule="auto"/>
        <w:ind w:firstLine="540"/>
        <w:rPr>
          <w:rFonts w:ascii="Times New Roman" w:eastAsia="Times New Roman" w:hAnsi="Times New Roman" w:cs="Times New Roman"/>
          <w:sz w:val="24"/>
          <w:szCs w:val="24"/>
          <w:lang w:eastAsia="ru-RU"/>
        </w:rPr>
      </w:pPr>
      <w:bookmarkStart w:id="18" w:name="dst100226"/>
      <w:bookmarkEnd w:id="18"/>
      <w:r w:rsidRPr="00D31A84">
        <w:rPr>
          <w:rFonts w:ascii="Times New Roman" w:eastAsia="Times New Roman" w:hAnsi="Times New Roman" w:cs="Times New Roman"/>
          <w:sz w:val="24"/>
          <w:szCs w:val="24"/>
          <w:lang w:eastAsia="ru-RU"/>
        </w:rPr>
        <w:t>8.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p>
    <w:p w:rsidR="00D31A84" w:rsidRPr="00D31A84" w:rsidRDefault="00D31A84" w:rsidP="00D31A84">
      <w:pPr>
        <w:spacing w:after="0" w:line="240" w:lineRule="auto"/>
        <w:ind w:firstLine="540"/>
        <w:rPr>
          <w:rFonts w:ascii="Times New Roman" w:eastAsia="Times New Roman" w:hAnsi="Times New Roman" w:cs="Times New Roman"/>
          <w:sz w:val="24"/>
          <w:szCs w:val="24"/>
          <w:lang w:eastAsia="ru-RU"/>
        </w:rPr>
      </w:pPr>
    </w:p>
    <w:p w:rsidR="00393B21" w:rsidRDefault="00393B21" w:rsidP="00393B21">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Задания:</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Китайская пословица:</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 xml:space="preserve">Если вы заглядываете вперед на год, сажайте рис. Если вы заглядываете вперед на десять лет, сажайте деревья. Если вы заглядываете вперед на всю жизнь, обучите человека».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Задание №1 – </w:t>
      </w:r>
      <w:r w:rsidRPr="00393B21">
        <w:rPr>
          <w:rFonts w:ascii="Times New Roman" w:eastAsia="Times New Roman" w:hAnsi="Times New Roman" w:cs="Times New Roman"/>
          <w:sz w:val="24"/>
          <w:szCs w:val="24"/>
          <w:lang w:eastAsia="ru-RU"/>
        </w:rPr>
        <w:t>ответьте на вопросы.</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Какова роль образования в обществе согласно этой пословице?</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Согласны ли вы с такой оценкой?</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 Почему государство, главной функцией которого является обеспечение порядка в обществе, берет на себя обязательства по обеспечению обязательного общедоступного образования, хотя это очень большие расходы?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Задание №2 - </w:t>
      </w:r>
      <w:r w:rsidRPr="00393B21">
        <w:rPr>
          <w:rFonts w:ascii="Times New Roman" w:eastAsia="Times New Roman" w:hAnsi="Times New Roman" w:cs="Times New Roman"/>
          <w:sz w:val="24"/>
          <w:szCs w:val="24"/>
          <w:lang w:eastAsia="ru-RU"/>
        </w:rPr>
        <w:t xml:space="preserve">Работа с документом. На основании </w:t>
      </w:r>
      <w:r w:rsidRPr="00393B21">
        <w:rPr>
          <w:rFonts w:ascii="Times New Roman" w:eastAsia="Times New Roman" w:hAnsi="Times New Roman" w:cs="Times New Roman"/>
          <w:b/>
          <w:bCs/>
          <w:sz w:val="24"/>
          <w:szCs w:val="24"/>
          <w:lang w:eastAsia="ru-RU"/>
        </w:rPr>
        <w:t>ст.43 Конституции</w:t>
      </w:r>
      <w:r w:rsidRPr="00393B21">
        <w:rPr>
          <w:rFonts w:ascii="Times New Roman" w:eastAsia="Times New Roman" w:hAnsi="Times New Roman" w:cs="Times New Roman"/>
          <w:sz w:val="24"/>
          <w:szCs w:val="24"/>
          <w:lang w:eastAsia="ru-RU"/>
        </w:rPr>
        <w:t>, ответить на вопросы</w:t>
      </w:r>
      <w:proofErr w:type="gramStart"/>
      <w:r w:rsidRPr="00393B21">
        <w:rPr>
          <w:rFonts w:ascii="Times New Roman" w:eastAsia="Times New Roman" w:hAnsi="Times New Roman" w:cs="Times New Roman"/>
          <w:sz w:val="24"/>
          <w:szCs w:val="24"/>
          <w:lang w:eastAsia="ru-RU"/>
        </w:rPr>
        <w:t xml:space="preserve"> .</w:t>
      </w:r>
      <w:proofErr w:type="gramEnd"/>
      <w:r w:rsidRPr="00393B21">
        <w:rPr>
          <w:rFonts w:ascii="Times New Roman" w:eastAsia="Times New Roman" w:hAnsi="Times New Roman" w:cs="Times New Roman"/>
          <w:sz w:val="24"/>
          <w:szCs w:val="24"/>
          <w:lang w:eastAsia="ru-RU"/>
        </w:rPr>
        <w:t xml:space="preserve"> </w:t>
      </w:r>
    </w:p>
    <w:p w:rsidR="00393B21" w:rsidRDefault="00393B21" w:rsidP="00393B21">
      <w:pPr>
        <w:spacing w:before="100" w:beforeAutospacing="1" w:after="100" w:afterAutospacing="1" w:line="240" w:lineRule="auto"/>
        <w:rPr>
          <w:rFonts w:ascii="Times New Roman" w:eastAsia="Times New Roman" w:hAnsi="Times New Roman" w:cs="Times New Roman"/>
          <w:b/>
          <w:bCs/>
          <w:sz w:val="24"/>
          <w:szCs w:val="24"/>
          <w:lang w:eastAsia="ru-RU"/>
        </w:rPr>
      </w:pPr>
      <w:r w:rsidRPr="00393B21">
        <w:rPr>
          <w:rFonts w:ascii="Times New Roman" w:eastAsia="Times New Roman" w:hAnsi="Times New Roman" w:cs="Times New Roman"/>
          <w:b/>
          <w:bCs/>
          <w:sz w:val="24"/>
          <w:szCs w:val="24"/>
          <w:lang w:eastAsia="ru-RU"/>
        </w:rPr>
        <w:t xml:space="preserve">- Кто имеет право на образование?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-Что означает право на образование?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-Какое образование является обязательным?</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-Кто несет ответственность и обеспечивает</w:t>
      </w:r>
      <w:r w:rsidRPr="00393B21">
        <w:rPr>
          <w:rFonts w:ascii="Times New Roman" w:eastAsia="Times New Roman" w:hAnsi="Times New Roman" w:cs="Times New Roman"/>
          <w:sz w:val="24"/>
          <w:szCs w:val="24"/>
          <w:lang w:eastAsia="ru-RU"/>
        </w:rPr>
        <w:t xml:space="preserve"> </w:t>
      </w:r>
      <w:r w:rsidRPr="00393B21">
        <w:rPr>
          <w:rFonts w:ascii="Times New Roman" w:eastAsia="Times New Roman" w:hAnsi="Times New Roman" w:cs="Times New Roman"/>
          <w:b/>
          <w:bCs/>
          <w:sz w:val="24"/>
          <w:szCs w:val="24"/>
          <w:lang w:eastAsia="ru-RU"/>
        </w:rPr>
        <w:t>получение детьми основного общего образования</w:t>
      </w:r>
      <w:r>
        <w:rPr>
          <w:rFonts w:ascii="Times New Roman" w:eastAsia="Times New Roman" w:hAnsi="Times New Roman" w:cs="Times New Roman"/>
          <w:b/>
          <w:bCs/>
          <w:sz w:val="24"/>
          <w:szCs w:val="24"/>
          <w:lang w:eastAsia="ru-RU"/>
        </w:rPr>
        <w:t>?</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lastRenderedPageBreak/>
        <w:t>-Почему государство поддерживает различные формы образования и самообразования?</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Задание №3 - Работа с документом. На основании извлечения из текста ФЗ, ответить на вопросы и занести ответы в таблицу в течение ограниченного времени(5 минут). Количество баллов, выставляемых за задания, зависит от полноты и правильности ответа.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Извлечение из Закона об образовании Глава II. Система образования </w:t>
      </w:r>
      <w:r w:rsidRPr="00393B21">
        <w:rPr>
          <w:rFonts w:ascii="Times New Roman" w:eastAsia="Times New Roman" w:hAnsi="Times New Roman" w:cs="Times New Roman"/>
          <w:sz w:val="24"/>
          <w:szCs w:val="24"/>
          <w:lang w:eastAsia="ru-RU"/>
        </w:rPr>
        <w:t>    </w:t>
      </w:r>
      <w:r w:rsidRPr="00393B21">
        <w:rPr>
          <w:rFonts w:ascii="Times New Roman" w:eastAsia="Times New Roman" w:hAnsi="Times New Roman" w:cs="Times New Roman"/>
          <w:b/>
          <w:bCs/>
          <w:sz w:val="24"/>
          <w:szCs w:val="24"/>
          <w:lang w:eastAsia="ru-RU"/>
        </w:rPr>
        <w:t>Статья 19. Общее образование</w:t>
      </w:r>
    </w:p>
    <w:tbl>
      <w:tblPr>
        <w:tblW w:w="5000" w:type="pct"/>
        <w:tblCellSpacing w:w="0" w:type="dxa"/>
        <w:tblCellMar>
          <w:top w:w="105" w:type="dxa"/>
          <w:left w:w="105" w:type="dxa"/>
          <w:bottom w:w="105" w:type="dxa"/>
          <w:right w:w="105" w:type="dxa"/>
        </w:tblCellMar>
        <w:tblLook w:val="04A0"/>
      </w:tblPr>
      <w:tblGrid>
        <w:gridCol w:w="489"/>
        <w:gridCol w:w="8130"/>
        <w:gridCol w:w="996"/>
      </w:tblGrid>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w:t>
            </w:r>
          </w:p>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Содержание верного ответа и указания по оцениванию</w:t>
            </w:r>
          </w:p>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(допускаются иные формулировки ответа, не искажающие его смысл)</w:t>
            </w: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Баллы </w:t>
            </w:r>
          </w:p>
        </w:tc>
      </w:tr>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1.</w:t>
            </w: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До достижения, какого возраста применительно к </w:t>
            </w:r>
            <w:proofErr w:type="gramStart"/>
            <w:r w:rsidRPr="00393B21">
              <w:rPr>
                <w:rFonts w:ascii="Times New Roman" w:eastAsia="Times New Roman" w:hAnsi="Times New Roman" w:cs="Times New Roman"/>
                <w:b/>
                <w:bCs/>
                <w:sz w:val="24"/>
                <w:szCs w:val="24"/>
                <w:lang w:eastAsia="ru-RU"/>
              </w:rPr>
              <w:t>конкретному</w:t>
            </w:r>
            <w:proofErr w:type="gramEnd"/>
            <w:r w:rsidRPr="00393B21">
              <w:rPr>
                <w:rFonts w:ascii="Times New Roman" w:eastAsia="Times New Roman" w:hAnsi="Times New Roman" w:cs="Times New Roman"/>
                <w:b/>
                <w:bCs/>
                <w:sz w:val="24"/>
                <w:szCs w:val="24"/>
                <w:lang w:eastAsia="ru-RU"/>
              </w:rPr>
              <w:t xml:space="preserve"> обучающемуся сохраняет силу требование обязательности общего образования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Ответ: </w:t>
            </w: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0,5</w:t>
            </w:r>
          </w:p>
        </w:tc>
      </w:tr>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2.</w:t>
            </w: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Обучающийся, достигший возраста пятнадцати лет, может оставить общеобразовательное учреждение до получения общего образования при условии 3 обстоятельств, установленных законом. Назовите их.</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Ответ:</w:t>
            </w:r>
            <w:r w:rsidRPr="00393B21">
              <w:rPr>
                <w:rFonts w:ascii="Times New Roman" w:eastAsia="Times New Roman" w:hAnsi="Times New Roman" w:cs="Times New Roman"/>
                <w:sz w:val="24"/>
                <w:szCs w:val="24"/>
                <w:lang w:eastAsia="ru-RU"/>
              </w:rPr>
              <w:t xml:space="preserve">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 xml:space="preserve">2.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3.</w:t>
            </w: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1</w:t>
            </w:r>
          </w:p>
        </w:tc>
      </w:tr>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3.</w:t>
            </w: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С достижения, какого возраста начинается обучение детей в образовательных учреждениях?</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Ответ:</w:t>
            </w:r>
            <w:r w:rsidRPr="00393B21">
              <w:rPr>
                <w:rFonts w:ascii="Times New Roman" w:eastAsia="Times New Roman" w:hAnsi="Times New Roman" w:cs="Times New Roman"/>
                <w:sz w:val="24"/>
                <w:szCs w:val="24"/>
                <w:lang w:eastAsia="ru-RU"/>
              </w:rPr>
              <w:t xml:space="preserve"> </w:t>
            </w: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0,5</w:t>
            </w:r>
          </w:p>
        </w:tc>
      </w:tr>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4.</w:t>
            </w: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Перечислите уровни образовательных программ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Ответ:</w:t>
            </w:r>
            <w:r w:rsidRPr="00393B21">
              <w:rPr>
                <w:rFonts w:ascii="Times New Roman" w:eastAsia="Times New Roman" w:hAnsi="Times New Roman" w:cs="Times New Roman"/>
                <w:sz w:val="24"/>
                <w:szCs w:val="24"/>
                <w:lang w:eastAsia="ru-RU"/>
              </w:rPr>
              <w:t xml:space="preserve"> </w:t>
            </w: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0,5</w:t>
            </w:r>
          </w:p>
        </w:tc>
      </w:tr>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5.</w:t>
            </w: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Сколько </w:t>
            </w:r>
            <w:r w:rsidRPr="00393B21">
              <w:rPr>
                <w:rFonts w:ascii="Times New Roman" w:eastAsia="Times New Roman" w:hAnsi="Times New Roman" w:cs="Times New Roman"/>
                <w:b/>
                <w:bCs/>
                <w:sz w:val="24"/>
                <w:szCs w:val="24"/>
                <w:lang w:eastAsia="ru-RU"/>
              </w:rPr>
              <w:t xml:space="preserve"> ступеней включает в себя общее образование?</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Ответ:</w:t>
            </w: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0,5</w:t>
            </w:r>
          </w:p>
        </w:tc>
      </w:tr>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6.</w:t>
            </w: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За что по решению органа управления образовательного учреждения допускается исключение из данного образовательного учреждения обучающегося, достигшего возраста пятнадцати лет?</w:t>
            </w:r>
          </w:p>
          <w:p w:rsidR="00393B21" w:rsidRPr="00393B21" w:rsidRDefault="00393B21" w:rsidP="00D31A84">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Ответ:</w:t>
            </w:r>
            <w:r w:rsidRPr="00393B21">
              <w:rPr>
                <w:rFonts w:ascii="Times New Roman" w:eastAsia="Times New Roman" w:hAnsi="Times New Roman" w:cs="Times New Roman"/>
                <w:sz w:val="24"/>
                <w:szCs w:val="24"/>
                <w:lang w:eastAsia="ru-RU"/>
              </w:rPr>
              <w:t xml:space="preserve"> </w:t>
            </w: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0,5</w:t>
            </w:r>
          </w:p>
        </w:tc>
      </w:tr>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7.</w:t>
            </w: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 xml:space="preserve">В </w:t>
            </w:r>
            <w:proofErr w:type="gramStart"/>
            <w:r w:rsidRPr="00393B21">
              <w:rPr>
                <w:rFonts w:ascii="Times New Roman" w:eastAsia="Times New Roman" w:hAnsi="Times New Roman" w:cs="Times New Roman"/>
                <w:b/>
                <w:bCs/>
                <w:sz w:val="24"/>
                <w:szCs w:val="24"/>
                <w:lang w:eastAsia="ru-RU"/>
              </w:rPr>
              <w:t>течение</w:t>
            </w:r>
            <w:proofErr w:type="gramEnd"/>
            <w:r w:rsidRPr="00393B21">
              <w:rPr>
                <w:rFonts w:ascii="Times New Roman" w:eastAsia="Times New Roman" w:hAnsi="Times New Roman" w:cs="Times New Roman"/>
                <w:b/>
                <w:bCs/>
                <w:sz w:val="24"/>
                <w:szCs w:val="24"/>
                <w:lang w:eastAsia="ru-RU"/>
              </w:rPr>
              <w:t xml:space="preserve"> какого времени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принимает меры, обеспечивающие трудоустройство этого несовершеннолетнего и продолжение освоения им </w:t>
            </w:r>
            <w:r w:rsidRPr="00393B21">
              <w:rPr>
                <w:rFonts w:ascii="Times New Roman" w:eastAsia="Times New Roman" w:hAnsi="Times New Roman" w:cs="Times New Roman"/>
                <w:b/>
                <w:bCs/>
                <w:sz w:val="24"/>
                <w:szCs w:val="24"/>
                <w:lang w:eastAsia="ru-RU"/>
              </w:rPr>
              <w:lastRenderedPageBreak/>
              <w:t>образовательной программы основного общего образования по иной форме обучения.</w:t>
            </w:r>
          </w:p>
          <w:p w:rsidR="00393B21" w:rsidRPr="00393B21" w:rsidRDefault="00393B21" w:rsidP="00D31A84">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Ответ:</w:t>
            </w:r>
            <w:r w:rsidRPr="00393B21">
              <w:rPr>
                <w:rFonts w:ascii="Times New Roman" w:eastAsia="Times New Roman" w:hAnsi="Times New Roman" w:cs="Times New Roman"/>
                <w:sz w:val="24"/>
                <w:szCs w:val="24"/>
                <w:lang w:eastAsia="ru-RU"/>
              </w:rPr>
              <w:t xml:space="preserve"> </w:t>
            </w: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lastRenderedPageBreak/>
              <w:t>0,5</w:t>
            </w:r>
          </w:p>
        </w:tc>
      </w:tr>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lastRenderedPageBreak/>
              <w:t>8.</w:t>
            </w: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На основании, каких 2-х обстоятельств, закрепленных в законе, общеобразовательные учреждения могут проводить профессиональную подготовку обучающихся в качестве дополнительных (в том числе платных) образовательных услуг.</w:t>
            </w:r>
            <w:r w:rsidRPr="00393B21">
              <w:rPr>
                <w:rFonts w:ascii="Times New Roman" w:eastAsia="Times New Roman" w:hAnsi="Times New Roman" w:cs="Times New Roman"/>
                <w:sz w:val="24"/>
                <w:szCs w:val="24"/>
                <w:lang w:eastAsia="ru-RU"/>
              </w:rPr>
              <w:t xml:space="preserve"> </w:t>
            </w:r>
          </w:p>
          <w:p w:rsidR="00D31A84" w:rsidRDefault="00393B21" w:rsidP="00D31A84">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Ответ:</w:t>
            </w:r>
          </w:p>
          <w:p w:rsidR="00D31A84" w:rsidRPr="00393B21" w:rsidRDefault="00D31A84" w:rsidP="00D31A84">
            <w:pPr>
              <w:spacing w:before="100" w:beforeAutospacing="1" w:after="100" w:afterAutospacing="1" w:line="240" w:lineRule="auto"/>
              <w:rPr>
                <w:rFonts w:ascii="Times New Roman" w:eastAsia="Times New Roman" w:hAnsi="Times New Roman" w:cs="Times New Roman"/>
                <w:sz w:val="24"/>
                <w:szCs w:val="24"/>
                <w:lang w:eastAsia="ru-RU"/>
              </w:rPr>
            </w:pP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1</w:t>
            </w:r>
          </w:p>
        </w:tc>
      </w:tr>
      <w:tr w:rsidR="00393B21" w:rsidRPr="00393B21" w:rsidTr="00393B21">
        <w:trPr>
          <w:tblCellSpacing w:w="0" w:type="dxa"/>
        </w:trPr>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2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Максимальный балл</w:t>
            </w:r>
          </w:p>
        </w:tc>
        <w:tc>
          <w:tcPr>
            <w:tcW w:w="50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5</w:t>
            </w:r>
          </w:p>
        </w:tc>
      </w:tr>
    </w:tbl>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u w:val="single"/>
          <w:lang w:eastAsia="ru-RU"/>
        </w:rPr>
        <w:t xml:space="preserve">III Закрепление изученного материала.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Задание№1 Верны ли суждения?- К</w:t>
      </w:r>
      <w:r w:rsidRPr="00393B21">
        <w:rPr>
          <w:rFonts w:ascii="Times New Roman" w:eastAsia="Times New Roman" w:hAnsi="Times New Roman" w:cs="Times New Roman"/>
          <w:sz w:val="24"/>
          <w:szCs w:val="24"/>
          <w:lang w:eastAsia="ru-RU"/>
        </w:rPr>
        <w:t xml:space="preserve">онтроль по усвоению понятий и пройденной темы содержит 6 заданий с выбором ответа. К каждому заданию дается 4 ответа, один из </w:t>
      </w:r>
      <w:proofErr w:type="gramStart"/>
      <w:r w:rsidRPr="00393B21">
        <w:rPr>
          <w:rFonts w:ascii="Times New Roman" w:eastAsia="Times New Roman" w:hAnsi="Times New Roman" w:cs="Times New Roman"/>
          <w:sz w:val="24"/>
          <w:szCs w:val="24"/>
          <w:lang w:eastAsia="ru-RU"/>
        </w:rPr>
        <w:t>которых</w:t>
      </w:r>
      <w:proofErr w:type="gramEnd"/>
      <w:r w:rsidRPr="00393B21">
        <w:rPr>
          <w:rFonts w:ascii="Times New Roman" w:eastAsia="Times New Roman" w:hAnsi="Times New Roman" w:cs="Times New Roman"/>
          <w:sz w:val="24"/>
          <w:szCs w:val="24"/>
          <w:lang w:eastAsia="ru-RU"/>
        </w:rPr>
        <w:t xml:space="preserve"> верный.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i/>
          <w:iCs/>
          <w:sz w:val="24"/>
          <w:szCs w:val="24"/>
          <w:lang w:eastAsia="ru-RU"/>
        </w:rPr>
        <w:t>Вопросы теста помогают нам понять,</w:t>
      </w:r>
    </w:p>
    <w:p w:rsidR="00393B21" w:rsidRDefault="00393B21" w:rsidP="00393B21">
      <w:pPr>
        <w:spacing w:before="100" w:beforeAutospacing="1" w:after="100" w:afterAutospacing="1" w:line="240" w:lineRule="auto"/>
        <w:rPr>
          <w:rFonts w:ascii="Times New Roman" w:eastAsia="Times New Roman" w:hAnsi="Times New Roman" w:cs="Times New Roman"/>
          <w:b/>
          <w:bCs/>
          <w:i/>
          <w:iCs/>
          <w:sz w:val="24"/>
          <w:szCs w:val="24"/>
          <w:lang w:eastAsia="ru-RU"/>
        </w:rPr>
      </w:pPr>
      <w:r w:rsidRPr="00393B21">
        <w:rPr>
          <w:rFonts w:ascii="Times New Roman" w:eastAsia="Times New Roman" w:hAnsi="Times New Roman" w:cs="Times New Roman"/>
          <w:b/>
          <w:bCs/>
          <w:i/>
          <w:iCs/>
          <w:sz w:val="24"/>
          <w:szCs w:val="24"/>
          <w:lang w:eastAsia="ru-RU"/>
        </w:rPr>
        <w:t>Усвоил ли понятия на «пять».</w:t>
      </w:r>
    </w:p>
    <w:p w:rsidR="00D31A84" w:rsidRPr="00393B21" w:rsidRDefault="00D31A84" w:rsidP="00393B2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1 вариан</w:t>
      </w:r>
      <w:proofErr w:type="gramStart"/>
      <w:r>
        <w:rPr>
          <w:rFonts w:ascii="Times New Roman" w:eastAsia="Times New Roman" w:hAnsi="Times New Roman" w:cs="Times New Roman"/>
          <w:b/>
          <w:bCs/>
          <w:i/>
          <w:iCs/>
          <w:sz w:val="24"/>
          <w:szCs w:val="24"/>
          <w:lang w:eastAsia="ru-RU"/>
        </w:rPr>
        <w:t>т-</w:t>
      </w:r>
      <w:proofErr w:type="gramEnd"/>
      <w:r>
        <w:rPr>
          <w:rFonts w:ascii="Times New Roman" w:eastAsia="Times New Roman" w:hAnsi="Times New Roman" w:cs="Times New Roman"/>
          <w:b/>
          <w:bCs/>
          <w:i/>
          <w:iCs/>
          <w:sz w:val="24"/>
          <w:szCs w:val="24"/>
          <w:lang w:eastAsia="ru-RU"/>
        </w:rPr>
        <w:t xml:space="preserve"> Костина Анна                                             2 вариант –</w:t>
      </w:r>
      <w:proofErr w:type="spellStart"/>
      <w:r>
        <w:rPr>
          <w:rFonts w:ascii="Times New Roman" w:eastAsia="Times New Roman" w:hAnsi="Times New Roman" w:cs="Times New Roman"/>
          <w:b/>
          <w:bCs/>
          <w:i/>
          <w:iCs/>
          <w:sz w:val="24"/>
          <w:szCs w:val="24"/>
          <w:lang w:eastAsia="ru-RU"/>
        </w:rPr>
        <w:t>Ступак</w:t>
      </w:r>
      <w:proofErr w:type="spellEnd"/>
      <w:r>
        <w:rPr>
          <w:rFonts w:ascii="Times New Roman" w:eastAsia="Times New Roman" w:hAnsi="Times New Roman" w:cs="Times New Roman"/>
          <w:b/>
          <w:bCs/>
          <w:i/>
          <w:iCs/>
          <w:sz w:val="24"/>
          <w:szCs w:val="24"/>
          <w:lang w:eastAsia="ru-RU"/>
        </w:rPr>
        <w:t xml:space="preserve"> Илья</w:t>
      </w:r>
    </w:p>
    <w:tbl>
      <w:tblPr>
        <w:tblW w:w="10200" w:type="dxa"/>
        <w:tblCellSpacing w:w="0" w:type="dxa"/>
        <w:tblCellMar>
          <w:top w:w="105" w:type="dxa"/>
          <w:left w:w="105" w:type="dxa"/>
          <w:bottom w:w="105" w:type="dxa"/>
          <w:right w:w="105" w:type="dxa"/>
        </w:tblCellMar>
        <w:tblLook w:val="04A0"/>
      </w:tblPr>
      <w:tblGrid>
        <w:gridCol w:w="5131"/>
        <w:gridCol w:w="5069"/>
      </w:tblGrid>
      <w:tr w:rsidR="00393B21" w:rsidRPr="00393B21" w:rsidTr="00393B21">
        <w:trPr>
          <w:tblCellSpacing w:w="0" w:type="dxa"/>
        </w:trPr>
        <w:tc>
          <w:tcPr>
            <w:tcW w:w="49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1 вариант</w:t>
            </w:r>
          </w:p>
        </w:tc>
        <w:tc>
          <w:tcPr>
            <w:tcW w:w="48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b/>
                <w:bCs/>
                <w:sz w:val="24"/>
                <w:szCs w:val="24"/>
                <w:lang w:eastAsia="ru-RU"/>
              </w:rPr>
              <w:t>2 вариант</w:t>
            </w:r>
          </w:p>
        </w:tc>
      </w:tr>
      <w:tr w:rsidR="00393B21" w:rsidRPr="00393B21" w:rsidTr="00393B21">
        <w:trPr>
          <w:tblCellSpacing w:w="0" w:type="dxa"/>
        </w:trPr>
        <w:tc>
          <w:tcPr>
            <w:tcW w:w="49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1.Верны ли следующие суждения о получаемых в школе знаниях?</w:t>
            </w:r>
            <w:r w:rsidRPr="00393B21">
              <w:rPr>
                <w:rFonts w:ascii="Times New Roman" w:eastAsia="Times New Roman" w:hAnsi="Times New Roman" w:cs="Times New Roman"/>
                <w:sz w:val="24"/>
                <w:szCs w:val="24"/>
                <w:lang w:eastAsia="ru-RU"/>
              </w:rPr>
              <w:br/>
              <w:t>А. Знания, получаемые в школе, должны соответствовать современным научным представлениям.</w:t>
            </w:r>
            <w:r w:rsidRPr="00393B21">
              <w:rPr>
                <w:rFonts w:ascii="Times New Roman" w:eastAsia="Times New Roman" w:hAnsi="Times New Roman" w:cs="Times New Roman"/>
                <w:sz w:val="24"/>
                <w:szCs w:val="24"/>
                <w:lang w:eastAsia="ru-RU"/>
              </w:rPr>
              <w:br/>
              <w:t xml:space="preserve">Б. Знания, получаемые в школе, должны соответствовать познавательным возможностям учащихся.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1" name="Рисунок 1"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 name="Рисунок 2"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 name="Рисунок 3"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 name="Рисунок 4"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3</w:t>
            </w:r>
          </w:p>
        </w:tc>
        <w:tc>
          <w:tcPr>
            <w:tcW w:w="48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1.Верны ли следующие суждения о получаемых в школе знаниях?</w:t>
            </w:r>
            <w:r w:rsidRPr="00393B21">
              <w:rPr>
                <w:rFonts w:ascii="Times New Roman" w:eastAsia="Times New Roman" w:hAnsi="Times New Roman" w:cs="Times New Roman"/>
                <w:sz w:val="24"/>
                <w:szCs w:val="24"/>
                <w:lang w:eastAsia="ru-RU"/>
              </w:rPr>
              <w:br/>
              <w:t>А. Знания, получаемые в школе, не должны соответствовать современным научным представлениям.</w:t>
            </w:r>
            <w:r w:rsidRPr="00393B21">
              <w:rPr>
                <w:rFonts w:ascii="Times New Roman" w:eastAsia="Times New Roman" w:hAnsi="Times New Roman" w:cs="Times New Roman"/>
                <w:sz w:val="24"/>
                <w:szCs w:val="24"/>
                <w:lang w:eastAsia="ru-RU"/>
              </w:rPr>
              <w:br/>
              <w:t xml:space="preserve">Б. Знания, получаемые в школе, должны соответствовать познавательным возможностям учащихся.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5" name="Рисунок 5"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6" name="Рисунок 6"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7" name="Рисунок 7"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8" name="Рисунок 8"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2</w:t>
            </w:r>
          </w:p>
        </w:tc>
      </w:tr>
      <w:tr w:rsidR="00393B21" w:rsidRPr="00393B21" w:rsidTr="00393B21">
        <w:trPr>
          <w:tblCellSpacing w:w="0" w:type="dxa"/>
        </w:trPr>
        <w:tc>
          <w:tcPr>
            <w:tcW w:w="49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2. Верны ли следующие суждения о развитии образования?</w:t>
            </w:r>
            <w:r w:rsidRPr="00393B21">
              <w:rPr>
                <w:rFonts w:ascii="Times New Roman" w:eastAsia="Times New Roman" w:hAnsi="Times New Roman" w:cs="Times New Roman"/>
                <w:sz w:val="24"/>
                <w:szCs w:val="24"/>
                <w:lang w:eastAsia="ru-RU"/>
              </w:rPr>
              <w:br/>
              <w:t>А. Образование развивается как часть национальной культуры народа.</w:t>
            </w:r>
            <w:r w:rsidRPr="00393B21">
              <w:rPr>
                <w:rFonts w:ascii="Times New Roman" w:eastAsia="Times New Roman" w:hAnsi="Times New Roman" w:cs="Times New Roman"/>
                <w:sz w:val="24"/>
                <w:szCs w:val="24"/>
                <w:lang w:eastAsia="ru-RU"/>
              </w:rPr>
              <w:br/>
              <w:t xml:space="preserve">Б. В развитии образования не проявляется тенденция к интернационализации.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9" name="Рисунок 9"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262890" cy="223520"/>
                  <wp:effectExtent l="19050" t="0" r="3810" b="0"/>
                  <wp:docPr id="10" name="Рисунок 10"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11" name="Рисунок 11"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12" name="Рисунок 12"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 xml:space="preserve">1 </w:t>
            </w:r>
          </w:p>
        </w:tc>
        <w:tc>
          <w:tcPr>
            <w:tcW w:w="48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lastRenderedPageBreak/>
              <w:t>2. Верны ли следующие суждения о развитии образования?</w:t>
            </w:r>
            <w:r w:rsidRPr="00393B21">
              <w:rPr>
                <w:rFonts w:ascii="Times New Roman" w:eastAsia="Times New Roman" w:hAnsi="Times New Roman" w:cs="Times New Roman"/>
                <w:sz w:val="24"/>
                <w:szCs w:val="24"/>
                <w:lang w:eastAsia="ru-RU"/>
              </w:rPr>
              <w:br/>
              <w:t>А. Образование развивается как часть национальной культуры народа.</w:t>
            </w:r>
            <w:r w:rsidRPr="00393B21">
              <w:rPr>
                <w:rFonts w:ascii="Times New Roman" w:eastAsia="Times New Roman" w:hAnsi="Times New Roman" w:cs="Times New Roman"/>
                <w:sz w:val="24"/>
                <w:szCs w:val="24"/>
                <w:lang w:eastAsia="ru-RU"/>
              </w:rPr>
              <w:br/>
              <w:t xml:space="preserve">Б. В развитии образования проявляется тенденция к интернационализации.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13" name="Рисунок 13"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extent cx="262890" cy="223520"/>
                  <wp:effectExtent l="19050" t="0" r="3810" b="0"/>
                  <wp:docPr id="14" name="Рисунок 14"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15" name="Рисунок 15"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16" name="Рисунок 16"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 xml:space="preserve">3 </w:t>
            </w:r>
          </w:p>
        </w:tc>
      </w:tr>
      <w:tr w:rsidR="00393B21" w:rsidRPr="00393B21" w:rsidTr="00393B21">
        <w:trPr>
          <w:tblCellSpacing w:w="0" w:type="dxa"/>
        </w:trPr>
        <w:tc>
          <w:tcPr>
            <w:tcW w:w="49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lastRenderedPageBreak/>
              <w:t>3. Верны ли следующие суждения о самообразовании?</w:t>
            </w:r>
            <w:r w:rsidRPr="00393B21">
              <w:rPr>
                <w:rFonts w:ascii="Times New Roman" w:eastAsia="Times New Roman" w:hAnsi="Times New Roman" w:cs="Times New Roman"/>
                <w:sz w:val="24"/>
                <w:szCs w:val="24"/>
                <w:lang w:eastAsia="ru-RU"/>
              </w:rPr>
              <w:br/>
              <w:t>А. Формой самообразования является заочное обучение.</w:t>
            </w:r>
            <w:r w:rsidRPr="00393B21">
              <w:rPr>
                <w:rFonts w:ascii="Times New Roman" w:eastAsia="Times New Roman" w:hAnsi="Times New Roman" w:cs="Times New Roman"/>
                <w:sz w:val="24"/>
                <w:szCs w:val="24"/>
                <w:lang w:eastAsia="ru-RU"/>
              </w:rPr>
              <w:br/>
              <w:t xml:space="preserve">Б. Самообразование способствует повышению индивидуального уровня культуры.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17" name="Рисунок 17"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18" name="Рисунок 18"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19" name="Рисунок 19"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0" name="Рисунок 20"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 xml:space="preserve">3 </w:t>
            </w:r>
          </w:p>
        </w:tc>
        <w:tc>
          <w:tcPr>
            <w:tcW w:w="48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3. Верны ли следующие суждения о самообразовании?</w:t>
            </w:r>
            <w:r w:rsidRPr="00393B21">
              <w:rPr>
                <w:rFonts w:ascii="Times New Roman" w:eastAsia="Times New Roman" w:hAnsi="Times New Roman" w:cs="Times New Roman"/>
                <w:sz w:val="24"/>
                <w:szCs w:val="24"/>
                <w:lang w:eastAsia="ru-RU"/>
              </w:rPr>
              <w:br/>
              <w:t>А. Формой самообразования является экстернат.</w:t>
            </w:r>
            <w:r w:rsidRPr="00393B21">
              <w:rPr>
                <w:rFonts w:ascii="Times New Roman" w:eastAsia="Times New Roman" w:hAnsi="Times New Roman" w:cs="Times New Roman"/>
                <w:sz w:val="24"/>
                <w:szCs w:val="24"/>
                <w:lang w:eastAsia="ru-RU"/>
              </w:rPr>
              <w:br/>
              <w:t xml:space="preserve">Б. Самообразование способствует повышению индивидуального уровня культуры.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1" name="Рисунок 21"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2" name="Рисунок 22"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3" name="Рисунок 23"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4" name="Рисунок 24"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 xml:space="preserve">3 </w:t>
            </w:r>
          </w:p>
        </w:tc>
      </w:tr>
      <w:tr w:rsidR="00393B21" w:rsidRPr="00393B21" w:rsidTr="00393B21">
        <w:trPr>
          <w:tblCellSpacing w:w="0" w:type="dxa"/>
        </w:trPr>
        <w:tc>
          <w:tcPr>
            <w:tcW w:w="49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4. Верны ли следующие суждения о социальной функции образования?</w:t>
            </w:r>
            <w:r w:rsidRPr="00393B21">
              <w:rPr>
                <w:rFonts w:ascii="Times New Roman" w:eastAsia="Times New Roman" w:hAnsi="Times New Roman" w:cs="Times New Roman"/>
                <w:sz w:val="24"/>
                <w:szCs w:val="24"/>
                <w:lang w:eastAsia="ru-RU"/>
              </w:rPr>
              <w:br/>
              <w:t>А. Социальная функция образования заключается в том, что в его процессе человек овладевает социальным опытом, но не происходит социализация личности.</w:t>
            </w:r>
            <w:r w:rsidRPr="00393B21">
              <w:rPr>
                <w:rFonts w:ascii="Times New Roman" w:eastAsia="Times New Roman" w:hAnsi="Times New Roman" w:cs="Times New Roman"/>
                <w:sz w:val="24"/>
                <w:szCs w:val="24"/>
                <w:lang w:eastAsia="ru-RU"/>
              </w:rPr>
              <w:br/>
              <w:t xml:space="preserve">Б. Социальная функция образования заключается в том, что оно непосредственно регулирует социальные процессы в обществе.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5" name="Рисунок 25"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6" name="Рисунок 26"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7" name="Рисунок 27"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8" name="Рисунок 28"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 xml:space="preserve">1 </w:t>
            </w:r>
          </w:p>
        </w:tc>
        <w:tc>
          <w:tcPr>
            <w:tcW w:w="48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4. Верны ли следующие суждения о социальной функции образования?</w:t>
            </w:r>
            <w:r w:rsidRPr="00393B21">
              <w:rPr>
                <w:rFonts w:ascii="Times New Roman" w:eastAsia="Times New Roman" w:hAnsi="Times New Roman" w:cs="Times New Roman"/>
                <w:sz w:val="24"/>
                <w:szCs w:val="24"/>
                <w:lang w:eastAsia="ru-RU"/>
              </w:rPr>
              <w:br/>
              <w:t>А. Социальная функция образования заключается в том, что в его процессе человек овладевает социальным опытом, происходит социализация личности.</w:t>
            </w:r>
            <w:r w:rsidRPr="00393B21">
              <w:rPr>
                <w:rFonts w:ascii="Times New Roman" w:eastAsia="Times New Roman" w:hAnsi="Times New Roman" w:cs="Times New Roman"/>
                <w:sz w:val="24"/>
                <w:szCs w:val="24"/>
                <w:lang w:eastAsia="ru-RU"/>
              </w:rPr>
              <w:br/>
              <w:t xml:space="preserve">Б. Социальная функция образования заключается в том, что оно непосредственно регулирует социальные процессы в обществе.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29" name="Рисунок 29"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0" name="Рисунок 30"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1" name="Рисунок 31"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2" name="Рисунок 32"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4</w:t>
            </w:r>
          </w:p>
        </w:tc>
      </w:tr>
      <w:tr w:rsidR="00393B21" w:rsidRPr="00393B21" w:rsidTr="00393B21">
        <w:trPr>
          <w:tblCellSpacing w:w="0" w:type="dxa"/>
        </w:trPr>
        <w:tc>
          <w:tcPr>
            <w:tcW w:w="49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5. Верны ли следующие суждения о получении основного образования?</w:t>
            </w:r>
            <w:r w:rsidRPr="00393B21">
              <w:rPr>
                <w:rFonts w:ascii="Times New Roman" w:eastAsia="Times New Roman" w:hAnsi="Times New Roman" w:cs="Times New Roman"/>
                <w:sz w:val="24"/>
                <w:szCs w:val="24"/>
                <w:lang w:eastAsia="ru-RU"/>
              </w:rPr>
              <w:br/>
              <w:t>А. Гражданам Российской Федерации гарантируется получение бесплатного основного образования независимо от национальности, языка, вероисповедания.</w:t>
            </w:r>
            <w:r w:rsidRPr="00393B21">
              <w:rPr>
                <w:rFonts w:ascii="Times New Roman" w:eastAsia="Times New Roman" w:hAnsi="Times New Roman" w:cs="Times New Roman"/>
                <w:sz w:val="24"/>
                <w:szCs w:val="24"/>
                <w:lang w:eastAsia="ru-RU"/>
              </w:rPr>
              <w:br/>
              <w:t xml:space="preserve">Б. Гражданам Российской Федерации гарантируется получение бесплатного основного образования независимо от места жительства, возраста, наличия судимости.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3" name="Рисунок 33"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4" name="Рисунок 34"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5" name="Рисунок 35"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6" name="Рисунок 36"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 xml:space="preserve">3 </w:t>
            </w:r>
          </w:p>
        </w:tc>
        <w:tc>
          <w:tcPr>
            <w:tcW w:w="48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5. Верны ли следующие суждения о получении основного образования?</w:t>
            </w:r>
            <w:r w:rsidRPr="00393B21">
              <w:rPr>
                <w:rFonts w:ascii="Times New Roman" w:eastAsia="Times New Roman" w:hAnsi="Times New Roman" w:cs="Times New Roman"/>
                <w:sz w:val="24"/>
                <w:szCs w:val="24"/>
                <w:lang w:eastAsia="ru-RU"/>
              </w:rPr>
              <w:br/>
              <w:t>А. Гражданам Российской Федерации гарантируется получение бесплатного основного образования независимо от национальности, языка, вероисповедания.</w:t>
            </w:r>
            <w:r w:rsidRPr="00393B21">
              <w:rPr>
                <w:rFonts w:ascii="Times New Roman" w:eastAsia="Times New Roman" w:hAnsi="Times New Roman" w:cs="Times New Roman"/>
                <w:sz w:val="24"/>
                <w:szCs w:val="24"/>
                <w:lang w:eastAsia="ru-RU"/>
              </w:rPr>
              <w:br/>
              <w:t xml:space="preserve">Б. Гражданам Российской Федерации гарантируется получение бесплатного основного образования независимо от места жительства, возраста, наличия судимости. </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7" name="Рисунок 37"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8" name="Рисунок 38"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39" name="Рисунок 39"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0" name="Рисунок 40"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3</w:t>
            </w:r>
            <w:r w:rsidRPr="00393B21">
              <w:rPr>
                <w:rFonts w:ascii="Times New Roman" w:eastAsia="Times New Roman" w:hAnsi="Times New Roman" w:cs="Times New Roman"/>
                <w:sz w:val="24"/>
                <w:szCs w:val="24"/>
                <w:lang w:eastAsia="ru-RU"/>
              </w:rPr>
              <w:t xml:space="preserve"> </w:t>
            </w:r>
          </w:p>
        </w:tc>
      </w:tr>
      <w:tr w:rsidR="00393B21" w:rsidRPr="00393B21" w:rsidTr="00393B21">
        <w:trPr>
          <w:tblCellSpacing w:w="0" w:type="dxa"/>
        </w:trPr>
        <w:tc>
          <w:tcPr>
            <w:tcW w:w="490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lastRenderedPageBreak/>
              <w:t xml:space="preserve">6. Общее образование включает в себя три ступени, соответствующие уровням образовательных программ: </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А. начальное общее, основное общее, среднее (полное) общее образование.</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Б. начальное, основное, среднее (полное) образование</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1" name="Рисунок 41"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А</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2" name="Рисунок 42"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3" name="Рисунок 43"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proofErr w:type="gramStart"/>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4" name="Рисунок 44"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proofErr w:type="gramEnd"/>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1</w:t>
            </w:r>
          </w:p>
        </w:tc>
        <w:tc>
          <w:tcPr>
            <w:tcW w:w="48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6. Общее образование является:</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А. не обязательным</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t>Б. обязательным</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5" name="Рисунок 45"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w:t>
            </w:r>
            <w:proofErr w:type="gramStart"/>
            <w:r w:rsidRPr="00393B21">
              <w:rPr>
                <w:rFonts w:ascii="Times New Roman" w:eastAsia="Times New Roman" w:hAnsi="Times New Roman" w:cs="Times New Roman"/>
                <w:sz w:val="24"/>
                <w:szCs w:val="24"/>
                <w:lang w:eastAsia="ru-RU"/>
              </w:rPr>
              <w:t xml:space="preserve"> А</w:t>
            </w:r>
            <w:proofErr w:type="gramEnd"/>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6" name="Рисунок 46"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верно только Б</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7" name="Рисунок 47"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верны оба суждения</w:t>
            </w:r>
            <w:r w:rsidRPr="00393B21">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extent cx="262890" cy="223520"/>
                  <wp:effectExtent l="19050" t="0" r="3810" b="0"/>
                  <wp:docPr id="48" name="Рисунок 48" descr="https://fsd.multiurok.ru/html/2017/03/19/s_58ceb291e9324/59029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fsd.multiurok.ru/html/2017/03/19/s_58ceb291e9324/590290_2.png"/>
                          <pic:cNvPicPr>
                            <a:picLocks noChangeAspect="1" noChangeArrowheads="1"/>
                          </pic:cNvPicPr>
                        </pic:nvPicPr>
                        <pic:blipFill>
                          <a:blip r:embed="rId6" cstate="print"/>
                          <a:srcRect/>
                          <a:stretch>
                            <a:fillRect/>
                          </a:stretch>
                        </pic:blipFill>
                        <pic:spPr bwMode="auto">
                          <a:xfrm>
                            <a:off x="0" y="0"/>
                            <a:ext cx="262890" cy="223520"/>
                          </a:xfrm>
                          <a:prstGeom prst="rect">
                            <a:avLst/>
                          </a:prstGeom>
                          <a:noFill/>
                          <a:ln w="9525">
                            <a:noFill/>
                            <a:miter lim="800000"/>
                            <a:headEnd/>
                            <a:tailEnd/>
                          </a:ln>
                        </pic:spPr>
                      </pic:pic>
                    </a:graphicData>
                  </a:graphic>
                </wp:inline>
              </w:drawing>
            </w:r>
            <w:r w:rsidRPr="00393B21">
              <w:rPr>
                <w:rFonts w:ascii="Times New Roman" w:eastAsia="Times New Roman" w:hAnsi="Times New Roman" w:cs="Times New Roman"/>
                <w:sz w:val="24"/>
                <w:szCs w:val="24"/>
                <w:lang w:eastAsia="ru-RU"/>
              </w:rPr>
              <w:t>оба суждения неверны</w:t>
            </w:r>
            <w:r w:rsidRPr="00393B21">
              <w:rPr>
                <w:rFonts w:ascii="Times New Roman" w:eastAsia="Times New Roman" w:hAnsi="Times New Roman" w:cs="Times New Roman"/>
                <w:sz w:val="24"/>
                <w:szCs w:val="24"/>
                <w:lang w:eastAsia="ru-RU"/>
              </w:rPr>
              <w:br/>
            </w:r>
            <w:r w:rsidRPr="00393B21">
              <w:rPr>
                <w:rFonts w:ascii="Times New Roman" w:eastAsia="Times New Roman" w:hAnsi="Times New Roman" w:cs="Times New Roman"/>
                <w:b/>
                <w:bCs/>
                <w:sz w:val="24"/>
                <w:szCs w:val="24"/>
                <w:lang w:eastAsia="ru-RU"/>
              </w:rPr>
              <w:t>2</w:t>
            </w:r>
          </w:p>
          <w:p w:rsidR="00393B21" w:rsidRPr="00393B21" w:rsidRDefault="00393B21" w:rsidP="00393B2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D31A84" w:rsidRPr="00393B21" w:rsidRDefault="00D31A84" w:rsidP="00D31A84"/>
    <w:sectPr w:rsidR="00D31A84" w:rsidRPr="00393B21" w:rsidSect="001136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9457A8"/>
    <w:multiLevelType w:val="hybridMultilevel"/>
    <w:tmpl w:val="44F4A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393B21"/>
    <w:rsid w:val="00113606"/>
    <w:rsid w:val="00393B21"/>
    <w:rsid w:val="00D31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606"/>
  </w:style>
  <w:style w:type="paragraph" w:styleId="1">
    <w:name w:val="heading 1"/>
    <w:basedOn w:val="a"/>
    <w:link w:val="10"/>
    <w:uiPriority w:val="9"/>
    <w:qFormat/>
    <w:rsid w:val="00D31A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B21"/>
    <w:pPr>
      <w:ind w:left="720"/>
      <w:contextualSpacing/>
    </w:pPr>
  </w:style>
  <w:style w:type="character" w:styleId="a4">
    <w:name w:val="Hyperlink"/>
    <w:basedOn w:val="a0"/>
    <w:uiPriority w:val="99"/>
    <w:unhideWhenUsed/>
    <w:rsid w:val="00393B21"/>
    <w:rPr>
      <w:color w:val="0000FF" w:themeColor="hyperlink"/>
      <w:u w:val="single"/>
    </w:rPr>
  </w:style>
  <w:style w:type="paragraph" w:styleId="a5">
    <w:name w:val="Normal (Web)"/>
    <w:basedOn w:val="a"/>
    <w:uiPriority w:val="99"/>
    <w:unhideWhenUsed/>
    <w:rsid w:val="00393B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93B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3B21"/>
    <w:rPr>
      <w:rFonts w:ascii="Tahoma" w:hAnsi="Tahoma" w:cs="Tahoma"/>
      <w:sz w:val="16"/>
      <w:szCs w:val="16"/>
    </w:rPr>
  </w:style>
  <w:style w:type="character" w:customStyle="1" w:styleId="10">
    <w:name w:val="Заголовок 1 Знак"/>
    <w:basedOn w:val="a0"/>
    <w:link w:val="1"/>
    <w:uiPriority w:val="9"/>
    <w:rsid w:val="00D31A84"/>
    <w:rPr>
      <w:rFonts w:ascii="Times New Roman" w:eastAsia="Times New Roman" w:hAnsi="Times New Roman" w:cs="Times New Roman"/>
      <w:b/>
      <w:bCs/>
      <w:kern w:val="36"/>
      <w:sz w:val="48"/>
      <w:szCs w:val="48"/>
      <w:lang w:eastAsia="ru-RU"/>
    </w:rPr>
  </w:style>
  <w:style w:type="character" w:customStyle="1" w:styleId="blk">
    <w:name w:val="blk"/>
    <w:basedOn w:val="a0"/>
    <w:rsid w:val="00D31A84"/>
  </w:style>
  <w:style w:type="character" w:customStyle="1" w:styleId="hl">
    <w:name w:val="hl"/>
    <w:basedOn w:val="a0"/>
    <w:rsid w:val="00D31A84"/>
  </w:style>
  <w:style w:type="character" w:customStyle="1" w:styleId="nobr">
    <w:name w:val="nobr"/>
    <w:basedOn w:val="a0"/>
    <w:rsid w:val="00D31A84"/>
  </w:style>
</w:styles>
</file>

<file path=word/webSettings.xml><?xml version="1.0" encoding="utf-8"?>
<w:webSettings xmlns:r="http://schemas.openxmlformats.org/officeDocument/2006/relationships" xmlns:w="http://schemas.openxmlformats.org/wordprocessingml/2006/main">
  <w:divs>
    <w:div w:id="176651716">
      <w:bodyDiv w:val="1"/>
      <w:marLeft w:val="0"/>
      <w:marRight w:val="0"/>
      <w:marTop w:val="0"/>
      <w:marBottom w:val="0"/>
      <w:divBdr>
        <w:top w:val="none" w:sz="0" w:space="0" w:color="auto"/>
        <w:left w:val="none" w:sz="0" w:space="0" w:color="auto"/>
        <w:bottom w:val="none" w:sz="0" w:space="0" w:color="auto"/>
        <w:right w:val="none" w:sz="0" w:space="0" w:color="auto"/>
      </w:divBdr>
    </w:div>
    <w:div w:id="699284451">
      <w:bodyDiv w:val="1"/>
      <w:marLeft w:val="0"/>
      <w:marRight w:val="0"/>
      <w:marTop w:val="0"/>
      <w:marBottom w:val="0"/>
      <w:divBdr>
        <w:top w:val="none" w:sz="0" w:space="0" w:color="auto"/>
        <w:left w:val="none" w:sz="0" w:space="0" w:color="auto"/>
        <w:bottom w:val="none" w:sz="0" w:space="0" w:color="auto"/>
        <w:right w:val="none" w:sz="0" w:space="0" w:color="auto"/>
      </w:divBdr>
      <w:divsChild>
        <w:div w:id="936670168">
          <w:marLeft w:val="0"/>
          <w:marRight w:val="0"/>
          <w:marTop w:val="0"/>
          <w:marBottom w:val="0"/>
          <w:divBdr>
            <w:top w:val="none" w:sz="0" w:space="0" w:color="auto"/>
            <w:left w:val="none" w:sz="0" w:space="0" w:color="auto"/>
            <w:bottom w:val="none" w:sz="0" w:space="0" w:color="auto"/>
            <w:right w:val="none" w:sz="0" w:space="0" w:color="auto"/>
          </w:divBdr>
        </w:div>
        <w:div w:id="1097946267">
          <w:marLeft w:val="0"/>
          <w:marRight w:val="0"/>
          <w:marTop w:val="0"/>
          <w:marBottom w:val="0"/>
          <w:divBdr>
            <w:top w:val="none" w:sz="0" w:space="0" w:color="auto"/>
            <w:left w:val="none" w:sz="0" w:space="0" w:color="auto"/>
            <w:bottom w:val="none" w:sz="0" w:space="0" w:color="auto"/>
            <w:right w:val="none" w:sz="0" w:space="0" w:color="auto"/>
          </w:divBdr>
          <w:divsChild>
            <w:div w:id="1179000345">
              <w:marLeft w:val="0"/>
              <w:marRight w:val="0"/>
              <w:marTop w:val="0"/>
              <w:marBottom w:val="0"/>
              <w:divBdr>
                <w:top w:val="none" w:sz="0" w:space="0" w:color="auto"/>
                <w:left w:val="none" w:sz="0" w:space="0" w:color="auto"/>
                <w:bottom w:val="none" w:sz="0" w:space="0" w:color="auto"/>
                <w:right w:val="none" w:sz="0" w:space="0" w:color="auto"/>
              </w:divBdr>
            </w:div>
          </w:divsChild>
        </w:div>
        <w:div w:id="892349096">
          <w:marLeft w:val="0"/>
          <w:marRight w:val="0"/>
          <w:marTop w:val="0"/>
          <w:marBottom w:val="0"/>
          <w:divBdr>
            <w:top w:val="none" w:sz="0" w:space="0" w:color="auto"/>
            <w:left w:val="none" w:sz="0" w:space="0" w:color="auto"/>
            <w:bottom w:val="none" w:sz="0" w:space="0" w:color="auto"/>
            <w:right w:val="none" w:sz="0" w:space="0" w:color="auto"/>
          </w:divBdr>
          <w:divsChild>
            <w:div w:id="1487669867">
              <w:marLeft w:val="0"/>
              <w:marRight w:val="0"/>
              <w:marTop w:val="0"/>
              <w:marBottom w:val="0"/>
              <w:divBdr>
                <w:top w:val="none" w:sz="0" w:space="0" w:color="auto"/>
                <w:left w:val="none" w:sz="0" w:space="0" w:color="auto"/>
                <w:bottom w:val="none" w:sz="0" w:space="0" w:color="auto"/>
                <w:right w:val="none" w:sz="0" w:space="0" w:color="auto"/>
              </w:divBdr>
            </w:div>
          </w:divsChild>
        </w:div>
        <w:div w:id="2052417008">
          <w:marLeft w:val="0"/>
          <w:marRight w:val="0"/>
          <w:marTop w:val="0"/>
          <w:marBottom w:val="0"/>
          <w:divBdr>
            <w:top w:val="none" w:sz="0" w:space="0" w:color="auto"/>
            <w:left w:val="none" w:sz="0" w:space="0" w:color="auto"/>
            <w:bottom w:val="none" w:sz="0" w:space="0" w:color="auto"/>
            <w:right w:val="none" w:sz="0" w:space="0" w:color="auto"/>
          </w:divBdr>
        </w:div>
        <w:div w:id="1128816031">
          <w:marLeft w:val="0"/>
          <w:marRight w:val="0"/>
          <w:marTop w:val="0"/>
          <w:marBottom w:val="0"/>
          <w:divBdr>
            <w:top w:val="none" w:sz="0" w:space="0" w:color="auto"/>
            <w:left w:val="none" w:sz="0" w:space="0" w:color="auto"/>
            <w:bottom w:val="none" w:sz="0" w:space="0" w:color="auto"/>
            <w:right w:val="none" w:sz="0" w:space="0" w:color="auto"/>
          </w:divBdr>
        </w:div>
        <w:div w:id="1337616148">
          <w:marLeft w:val="0"/>
          <w:marRight w:val="0"/>
          <w:marTop w:val="0"/>
          <w:marBottom w:val="0"/>
          <w:divBdr>
            <w:top w:val="none" w:sz="0" w:space="0" w:color="auto"/>
            <w:left w:val="none" w:sz="0" w:space="0" w:color="auto"/>
            <w:bottom w:val="none" w:sz="0" w:space="0" w:color="auto"/>
            <w:right w:val="none" w:sz="0" w:space="0" w:color="auto"/>
          </w:divBdr>
        </w:div>
        <w:div w:id="561866946">
          <w:marLeft w:val="0"/>
          <w:marRight w:val="0"/>
          <w:marTop w:val="0"/>
          <w:marBottom w:val="0"/>
          <w:divBdr>
            <w:top w:val="none" w:sz="0" w:space="0" w:color="auto"/>
            <w:left w:val="none" w:sz="0" w:space="0" w:color="auto"/>
            <w:bottom w:val="none" w:sz="0" w:space="0" w:color="auto"/>
            <w:right w:val="none" w:sz="0" w:space="0" w:color="auto"/>
          </w:divBdr>
        </w:div>
        <w:div w:id="715931952">
          <w:marLeft w:val="0"/>
          <w:marRight w:val="0"/>
          <w:marTop w:val="0"/>
          <w:marBottom w:val="0"/>
          <w:divBdr>
            <w:top w:val="none" w:sz="0" w:space="0" w:color="auto"/>
            <w:left w:val="none" w:sz="0" w:space="0" w:color="auto"/>
            <w:bottom w:val="none" w:sz="0" w:space="0" w:color="auto"/>
            <w:right w:val="none" w:sz="0" w:space="0" w:color="auto"/>
          </w:divBdr>
          <w:divsChild>
            <w:div w:id="323974744">
              <w:marLeft w:val="0"/>
              <w:marRight w:val="0"/>
              <w:marTop w:val="0"/>
              <w:marBottom w:val="0"/>
              <w:divBdr>
                <w:top w:val="none" w:sz="0" w:space="0" w:color="auto"/>
                <w:left w:val="none" w:sz="0" w:space="0" w:color="auto"/>
                <w:bottom w:val="none" w:sz="0" w:space="0" w:color="auto"/>
                <w:right w:val="none" w:sz="0" w:space="0" w:color="auto"/>
              </w:divBdr>
            </w:div>
          </w:divsChild>
        </w:div>
        <w:div w:id="1121532151">
          <w:marLeft w:val="0"/>
          <w:marRight w:val="0"/>
          <w:marTop w:val="0"/>
          <w:marBottom w:val="0"/>
          <w:divBdr>
            <w:top w:val="none" w:sz="0" w:space="0" w:color="auto"/>
            <w:left w:val="none" w:sz="0" w:space="0" w:color="auto"/>
            <w:bottom w:val="none" w:sz="0" w:space="0" w:color="auto"/>
            <w:right w:val="none" w:sz="0" w:space="0" w:color="auto"/>
          </w:divBdr>
          <w:divsChild>
            <w:div w:id="1565795813">
              <w:marLeft w:val="0"/>
              <w:marRight w:val="0"/>
              <w:marTop w:val="0"/>
              <w:marBottom w:val="0"/>
              <w:divBdr>
                <w:top w:val="none" w:sz="0" w:space="0" w:color="auto"/>
                <w:left w:val="none" w:sz="0" w:space="0" w:color="auto"/>
                <w:bottom w:val="none" w:sz="0" w:space="0" w:color="auto"/>
                <w:right w:val="none" w:sz="0" w:space="0" w:color="auto"/>
              </w:divBdr>
            </w:div>
          </w:divsChild>
        </w:div>
        <w:div w:id="2082748252">
          <w:marLeft w:val="0"/>
          <w:marRight w:val="0"/>
          <w:marTop w:val="0"/>
          <w:marBottom w:val="0"/>
          <w:divBdr>
            <w:top w:val="none" w:sz="0" w:space="0" w:color="auto"/>
            <w:left w:val="none" w:sz="0" w:space="0" w:color="auto"/>
            <w:bottom w:val="none" w:sz="0" w:space="0" w:color="auto"/>
            <w:right w:val="none" w:sz="0" w:space="0" w:color="auto"/>
          </w:divBdr>
        </w:div>
        <w:div w:id="522204080">
          <w:marLeft w:val="0"/>
          <w:marRight w:val="0"/>
          <w:marTop w:val="0"/>
          <w:marBottom w:val="0"/>
          <w:divBdr>
            <w:top w:val="none" w:sz="0" w:space="0" w:color="auto"/>
            <w:left w:val="none" w:sz="0" w:space="0" w:color="auto"/>
            <w:bottom w:val="none" w:sz="0" w:space="0" w:color="auto"/>
            <w:right w:val="none" w:sz="0" w:space="0" w:color="auto"/>
          </w:divBdr>
          <w:divsChild>
            <w:div w:id="1426262955">
              <w:marLeft w:val="0"/>
              <w:marRight w:val="0"/>
              <w:marTop w:val="0"/>
              <w:marBottom w:val="0"/>
              <w:divBdr>
                <w:top w:val="none" w:sz="0" w:space="0" w:color="auto"/>
                <w:left w:val="none" w:sz="0" w:space="0" w:color="auto"/>
                <w:bottom w:val="none" w:sz="0" w:space="0" w:color="auto"/>
                <w:right w:val="none" w:sz="0" w:space="0" w:color="auto"/>
              </w:divBdr>
            </w:div>
          </w:divsChild>
        </w:div>
        <w:div w:id="1098405484">
          <w:marLeft w:val="0"/>
          <w:marRight w:val="0"/>
          <w:marTop w:val="0"/>
          <w:marBottom w:val="0"/>
          <w:divBdr>
            <w:top w:val="none" w:sz="0" w:space="0" w:color="auto"/>
            <w:left w:val="none" w:sz="0" w:space="0" w:color="auto"/>
            <w:bottom w:val="none" w:sz="0" w:space="0" w:color="auto"/>
            <w:right w:val="none" w:sz="0" w:space="0" w:color="auto"/>
          </w:divBdr>
          <w:divsChild>
            <w:div w:id="1829469862">
              <w:marLeft w:val="0"/>
              <w:marRight w:val="0"/>
              <w:marTop w:val="0"/>
              <w:marBottom w:val="0"/>
              <w:divBdr>
                <w:top w:val="none" w:sz="0" w:space="0" w:color="auto"/>
                <w:left w:val="none" w:sz="0" w:space="0" w:color="auto"/>
                <w:bottom w:val="none" w:sz="0" w:space="0" w:color="auto"/>
                <w:right w:val="none" w:sz="0" w:space="0" w:color="auto"/>
              </w:divBdr>
            </w:div>
          </w:divsChild>
        </w:div>
        <w:div w:id="135534795">
          <w:marLeft w:val="0"/>
          <w:marRight w:val="0"/>
          <w:marTop w:val="0"/>
          <w:marBottom w:val="0"/>
          <w:divBdr>
            <w:top w:val="none" w:sz="0" w:space="0" w:color="auto"/>
            <w:left w:val="none" w:sz="0" w:space="0" w:color="auto"/>
            <w:bottom w:val="none" w:sz="0" w:space="0" w:color="auto"/>
            <w:right w:val="none" w:sz="0" w:space="0" w:color="auto"/>
          </w:divBdr>
        </w:div>
        <w:div w:id="190842118">
          <w:marLeft w:val="0"/>
          <w:marRight w:val="0"/>
          <w:marTop w:val="0"/>
          <w:marBottom w:val="0"/>
          <w:divBdr>
            <w:top w:val="none" w:sz="0" w:space="0" w:color="auto"/>
            <w:left w:val="none" w:sz="0" w:space="0" w:color="auto"/>
            <w:bottom w:val="none" w:sz="0" w:space="0" w:color="auto"/>
            <w:right w:val="none" w:sz="0" w:space="0" w:color="auto"/>
          </w:divBdr>
          <w:divsChild>
            <w:div w:id="541556682">
              <w:marLeft w:val="0"/>
              <w:marRight w:val="0"/>
              <w:marTop w:val="0"/>
              <w:marBottom w:val="0"/>
              <w:divBdr>
                <w:top w:val="none" w:sz="0" w:space="0" w:color="auto"/>
                <w:left w:val="none" w:sz="0" w:space="0" w:color="auto"/>
                <w:bottom w:val="none" w:sz="0" w:space="0" w:color="auto"/>
                <w:right w:val="none" w:sz="0" w:space="0" w:color="auto"/>
              </w:divBdr>
            </w:div>
          </w:divsChild>
        </w:div>
        <w:div w:id="1872692336">
          <w:marLeft w:val="0"/>
          <w:marRight w:val="0"/>
          <w:marTop w:val="0"/>
          <w:marBottom w:val="0"/>
          <w:divBdr>
            <w:top w:val="none" w:sz="0" w:space="0" w:color="auto"/>
            <w:left w:val="none" w:sz="0" w:space="0" w:color="auto"/>
            <w:bottom w:val="none" w:sz="0" w:space="0" w:color="auto"/>
            <w:right w:val="none" w:sz="0" w:space="0" w:color="auto"/>
          </w:divBdr>
          <w:divsChild>
            <w:div w:id="1331716349">
              <w:marLeft w:val="0"/>
              <w:marRight w:val="0"/>
              <w:marTop w:val="0"/>
              <w:marBottom w:val="0"/>
              <w:divBdr>
                <w:top w:val="none" w:sz="0" w:space="0" w:color="auto"/>
                <w:left w:val="none" w:sz="0" w:space="0" w:color="auto"/>
                <w:bottom w:val="none" w:sz="0" w:space="0" w:color="auto"/>
                <w:right w:val="none" w:sz="0" w:space="0" w:color="auto"/>
              </w:divBdr>
            </w:div>
          </w:divsChild>
        </w:div>
        <w:div w:id="988754177">
          <w:marLeft w:val="0"/>
          <w:marRight w:val="0"/>
          <w:marTop w:val="0"/>
          <w:marBottom w:val="0"/>
          <w:divBdr>
            <w:top w:val="none" w:sz="0" w:space="0" w:color="auto"/>
            <w:left w:val="none" w:sz="0" w:space="0" w:color="auto"/>
            <w:bottom w:val="none" w:sz="0" w:space="0" w:color="auto"/>
            <w:right w:val="none" w:sz="0" w:space="0" w:color="auto"/>
          </w:divBdr>
        </w:div>
        <w:div w:id="1163353383">
          <w:marLeft w:val="0"/>
          <w:marRight w:val="0"/>
          <w:marTop w:val="0"/>
          <w:marBottom w:val="0"/>
          <w:divBdr>
            <w:top w:val="none" w:sz="0" w:space="0" w:color="auto"/>
            <w:left w:val="none" w:sz="0" w:space="0" w:color="auto"/>
            <w:bottom w:val="none" w:sz="0" w:space="0" w:color="auto"/>
            <w:right w:val="none" w:sz="0" w:space="0" w:color="auto"/>
          </w:divBdr>
          <w:divsChild>
            <w:div w:id="436142122">
              <w:marLeft w:val="0"/>
              <w:marRight w:val="0"/>
              <w:marTop w:val="0"/>
              <w:marBottom w:val="0"/>
              <w:divBdr>
                <w:top w:val="none" w:sz="0" w:space="0" w:color="auto"/>
                <w:left w:val="none" w:sz="0" w:space="0" w:color="auto"/>
                <w:bottom w:val="none" w:sz="0" w:space="0" w:color="auto"/>
                <w:right w:val="none" w:sz="0" w:space="0" w:color="auto"/>
              </w:divBdr>
            </w:div>
          </w:divsChild>
        </w:div>
        <w:div w:id="1162357223">
          <w:marLeft w:val="0"/>
          <w:marRight w:val="0"/>
          <w:marTop w:val="0"/>
          <w:marBottom w:val="0"/>
          <w:divBdr>
            <w:top w:val="none" w:sz="0" w:space="0" w:color="auto"/>
            <w:left w:val="none" w:sz="0" w:space="0" w:color="auto"/>
            <w:bottom w:val="none" w:sz="0" w:space="0" w:color="auto"/>
            <w:right w:val="none" w:sz="0" w:space="0" w:color="auto"/>
          </w:divBdr>
        </w:div>
        <w:div w:id="816413413">
          <w:marLeft w:val="0"/>
          <w:marRight w:val="0"/>
          <w:marTop w:val="0"/>
          <w:marBottom w:val="0"/>
          <w:divBdr>
            <w:top w:val="none" w:sz="0" w:space="0" w:color="auto"/>
            <w:left w:val="none" w:sz="0" w:space="0" w:color="auto"/>
            <w:bottom w:val="none" w:sz="0" w:space="0" w:color="auto"/>
            <w:right w:val="none" w:sz="0" w:space="0" w:color="auto"/>
          </w:divBdr>
          <w:divsChild>
            <w:div w:id="327711700">
              <w:marLeft w:val="0"/>
              <w:marRight w:val="0"/>
              <w:marTop w:val="0"/>
              <w:marBottom w:val="0"/>
              <w:divBdr>
                <w:top w:val="none" w:sz="0" w:space="0" w:color="auto"/>
                <w:left w:val="none" w:sz="0" w:space="0" w:color="auto"/>
                <w:bottom w:val="none" w:sz="0" w:space="0" w:color="auto"/>
                <w:right w:val="none" w:sz="0" w:space="0" w:color="auto"/>
              </w:divBdr>
            </w:div>
          </w:divsChild>
        </w:div>
        <w:div w:id="1155101971">
          <w:marLeft w:val="0"/>
          <w:marRight w:val="0"/>
          <w:marTop w:val="0"/>
          <w:marBottom w:val="0"/>
          <w:divBdr>
            <w:top w:val="none" w:sz="0" w:space="0" w:color="auto"/>
            <w:left w:val="none" w:sz="0" w:space="0" w:color="auto"/>
            <w:bottom w:val="none" w:sz="0" w:space="0" w:color="auto"/>
            <w:right w:val="none" w:sz="0" w:space="0" w:color="auto"/>
          </w:divBdr>
          <w:divsChild>
            <w:div w:id="1059325337">
              <w:marLeft w:val="0"/>
              <w:marRight w:val="0"/>
              <w:marTop w:val="0"/>
              <w:marBottom w:val="0"/>
              <w:divBdr>
                <w:top w:val="none" w:sz="0" w:space="0" w:color="auto"/>
                <w:left w:val="none" w:sz="0" w:space="0" w:color="auto"/>
                <w:bottom w:val="none" w:sz="0" w:space="0" w:color="auto"/>
                <w:right w:val="none" w:sz="0" w:space="0" w:color="auto"/>
              </w:divBdr>
            </w:div>
          </w:divsChild>
        </w:div>
        <w:div w:id="2133015296">
          <w:marLeft w:val="0"/>
          <w:marRight w:val="0"/>
          <w:marTop w:val="0"/>
          <w:marBottom w:val="0"/>
          <w:divBdr>
            <w:top w:val="none" w:sz="0" w:space="0" w:color="auto"/>
            <w:left w:val="none" w:sz="0" w:space="0" w:color="auto"/>
            <w:bottom w:val="none" w:sz="0" w:space="0" w:color="auto"/>
            <w:right w:val="none" w:sz="0" w:space="0" w:color="auto"/>
          </w:divBdr>
        </w:div>
        <w:div w:id="1732727262">
          <w:marLeft w:val="0"/>
          <w:marRight w:val="0"/>
          <w:marTop w:val="0"/>
          <w:marBottom w:val="0"/>
          <w:divBdr>
            <w:top w:val="none" w:sz="0" w:space="0" w:color="auto"/>
            <w:left w:val="none" w:sz="0" w:space="0" w:color="auto"/>
            <w:bottom w:val="none" w:sz="0" w:space="0" w:color="auto"/>
            <w:right w:val="none" w:sz="0" w:space="0" w:color="auto"/>
          </w:divBdr>
          <w:divsChild>
            <w:div w:id="180247905">
              <w:marLeft w:val="0"/>
              <w:marRight w:val="0"/>
              <w:marTop w:val="0"/>
              <w:marBottom w:val="0"/>
              <w:divBdr>
                <w:top w:val="none" w:sz="0" w:space="0" w:color="auto"/>
                <w:left w:val="none" w:sz="0" w:space="0" w:color="auto"/>
                <w:bottom w:val="none" w:sz="0" w:space="0" w:color="auto"/>
                <w:right w:val="none" w:sz="0" w:space="0" w:color="auto"/>
              </w:divBdr>
            </w:div>
          </w:divsChild>
        </w:div>
        <w:div w:id="1008025033">
          <w:marLeft w:val="0"/>
          <w:marRight w:val="0"/>
          <w:marTop w:val="0"/>
          <w:marBottom w:val="0"/>
          <w:divBdr>
            <w:top w:val="none" w:sz="0" w:space="0" w:color="auto"/>
            <w:left w:val="none" w:sz="0" w:space="0" w:color="auto"/>
            <w:bottom w:val="none" w:sz="0" w:space="0" w:color="auto"/>
            <w:right w:val="none" w:sz="0" w:space="0" w:color="auto"/>
          </w:divBdr>
          <w:divsChild>
            <w:div w:id="1524171744">
              <w:marLeft w:val="0"/>
              <w:marRight w:val="0"/>
              <w:marTop w:val="0"/>
              <w:marBottom w:val="0"/>
              <w:divBdr>
                <w:top w:val="none" w:sz="0" w:space="0" w:color="auto"/>
                <w:left w:val="none" w:sz="0" w:space="0" w:color="auto"/>
                <w:bottom w:val="none" w:sz="0" w:space="0" w:color="auto"/>
                <w:right w:val="none" w:sz="0" w:space="0" w:color="auto"/>
              </w:divBdr>
            </w:div>
          </w:divsChild>
        </w:div>
        <w:div w:id="538780143">
          <w:marLeft w:val="0"/>
          <w:marRight w:val="0"/>
          <w:marTop w:val="0"/>
          <w:marBottom w:val="0"/>
          <w:divBdr>
            <w:top w:val="none" w:sz="0" w:space="0" w:color="auto"/>
            <w:left w:val="none" w:sz="0" w:space="0" w:color="auto"/>
            <w:bottom w:val="none" w:sz="0" w:space="0" w:color="auto"/>
            <w:right w:val="none" w:sz="0" w:space="0" w:color="auto"/>
          </w:divBdr>
          <w:divsChild>
            <w:div w:id="1678000240">
              <w:marLeft w:val="0"/>
              <w:marRight w:val="0"/>
              <w:marTop w:val="0"/>
              <w:marBottom w:val="0"/>
              <w:divBdr>
                <w:top w:val="none" w:sz="0" w:space="0" w:color="auto"/>
                <w:left w:val="none" w:sz="0" w:space="0" w:color="auto"/>
                <w:bottom w:val="none" w:sz="0" w:space="0" w:color="auto"/>
                <w:right w:val="none" w:sz="0" w:space="0" w:color="auto"/>
              </w:divBdr>
            </w:div>
          </w:divsChild>
        </w:div>
        <w:div w:id="1588537165">
          <w:marLeft w:val="0"/>
          <w:marRight w:val="0"/>
          <w:marTop w:val="0"/>
          <w:marBottom w:val="0"/>
          <w:divBdr>
            <w:top w:val="none" w:sz="0" w:space="0" w:color="auto"/>
            <w:left w:val="none" w:sz="0" w:space="0" w:color="auto"/>
            <w:bottom w:val="none" w:sz="0" w:space="0" w:color="auto"/>
            <w:right w:val="none" w:sz="0" w:space="0" w:color="auto"/>
          </w:divBdr>
          <w:divsChild>
            <w:div w:id="1721512045">
              <w:marLeft w:val="0"/>
              <w:marRight w:val="0"/>
              <w:marTop w:val="0"/>
              <w:marBottom w:val="0"/>
              <w:divBdr>
                <w:top w:val="none" w:sz="0" w:space="0" w:color="auto"/>
                <w:left w:val="none" w:sz="0" w:space="0" w:color="auto"/>
                <w:bottom w:val="none" w:sz="0" w:space="0" w:color="auto"/>
                <w:right w:val="none" w:sz="0" w:space="0" w:color="auto"/>
              </w:divBdr>
            </w:div>
          </w:divsChild>
        </w:div>
        <w:div w:id="1039159805">
          <w:marLeft w:val="0"/>
          <w:marRight w:val="0"/>
          <w:marTop w:val="0"/>
          <w:marBottom w:val="0"/>
          <w:divBdr>
            <w:top w:val="none" w:sz="0" w:space="0" w:color="auto"/>
            <w:left w:val="none" w:sz="0" w:space="0" w:color="auto"/>
            <w:bottom w:val="none" w:sz="0" w:space="0" w:color="auto"/>
            <w:right w:val="none" w:sz="0" w:space="0" w:color="auto"/>
          </w:divBdr>
        </w:div>
        <w:div w:id="52511111">
          <w:marLeft w:val="0"/>
          <w:marRight w:val="0"/>
          <w:marTop w:val="0"/>
          <w:marBottom w:val="0"/>
          <w:divBdr>
            <w:top w:val="none" w:sz="0" w:space="0" w:color="auto"/>
            <w:left w:val="none" w:sz="0" w:space="0" w:color="auto"/>
            <w:bottom w:val="none" w:sz="0" w:space="0" w:color="auto"/>
            <w:right w:val="none" w:sz="0" w:space="0" w:color="auto"/>
          </w:divBdr>
        </w:div>
        <w:div w:id="1793669690">
          <w:marLeft w:val="0"/>
          <w:marRight w:val="0"/>
          <w:marTop w:val="0"/>
          <w:marBottom w:val="0"/>
          <w:divBdr>
            <w:top w:val="none" w:sz="0" w:space="0" w:color="auto"/>
            <w:left w:val="none" w:sz="0" w:space="0" w:color="auto"/>
            <w:bottom w:val="none" w:sz="0" w:space="0" w:color="auto"/>
            <w:right w:val="none" w:sz="0" w:space="0" w:color="auto"/>
          </w:divBdr>
        </w:div>
        <w:div w:id="1051687523">
          <w:marLeft w:val="0"/>
          <w:marRight w:val="0"/>
          <w:marTop w:val="0"/>
          <w:marBottom w:val="0"/>
          <w:divBdr>
            <w:top w:val="none" w:sz="0" w:space="0" w:color="auto"/>
            <w:left w:val="none" w:sz="0" w:space="0" w:color="auto"/>
            <w:bottom w:val="none" w:sz="0" w:space="0" w:color="auto"/>
            <w:right w:val="none" w:sz="0" w:space="0" w:color="auto"/>
          </w:divBdr>
          <w:divsChild>
            <w:div w:id="1829637876">
              <w:marLeft w:val="0"/>
              <w:marRight w:val="0"/>
              <w:marTop w:val="0"/>
              <w:marBottom w:val="0"/>
              <w:divBdr>
                <w:top w:val="none" w:sz="0" w:space="0" w:color="auto"/>
                <w:left w:val="none" w:sz="0" w:space="0" w:color="auto"/>
                <w:bottom w:val="none" w:sz="0" w:space="0" w:color="auto"/>
                <w:right w:val="none" w:sz="0" w:space="0" w:color="auto"/>
              </w:divBdr>
            </w:div>
          </w:divsChild>
        </w:div>
        <w:div w:id="482357469">
          <w:marLeft w:val="0"/>
          <w:marRight w:val="0"/>
          <w:marTop w:val="0"/>
          <w:marBottom w:val="0"/>
          <w:divBdr>
            <w:top w:val="none" w:sz="0" w:space="0" w:color="auto"/>
            <w:left w:val="none" w:sz="0" w:space="0" w:color="auto"/>
            <w:bottom w:val="none" w:sz="0" w:space="0" w:color="auto"/>
            <w:right w:val="none" w:sz="0" w:space="0" w:color="auto"/>
          </w:divBdr>
          <w:divsChild>
            <w:div w:id="1574897442">
              <w:marLeft w:val="0"/>
              <w:marRight w:val="0"/>
              <w:marTop w:val="0"/>
              <w:marBottom w:val="0"/>
              <w:divBdr>
                <w:top w:val="none" w:sz="0" w:space="0" w:color="auto"/>
                <w:left w:val="none" w:sz="0" w:space="0" w:color="auto"/>
                <w:bottom w:val="none" w:sz="0" w:space="0" w:color="auto"/>
                <w:right w:val="none" w:sz="0" w:space="0" w:color="auto"/>
              </w:divBdr>
            </w:div>
          </w:divsChild>
        </w:div>
        <w:div w:id="574439740">
          <w:marLeft w:val="0"/>
          <w:marRight w:val="0"/>
          <w:marTop w:val="0"/>
          <w:marBottom w:val="0"/>
          <w:divBdr>
            <w:top w:val="none" w:sz="0" w:space="0" w:color="auto"/>
            <w:left w:val="none" w:sz="0" w:space="0" w:color="auto"/>
            <w:bottom w:val="none" w:sz="0" w:space="0" w:color="auto"/>
            <w:right w:val="none" w:sz="0" w:space="0" w:color="auto"/>
          </w:divBdr>
        </w:div>
        <w:div w:id="948856934">
          <w:marLeft w:val="0"/>
          <w:marRight w:val="0"/>
          <w:marTop w:val="0"/>
          <w:marBottom w:val="0"/>
          <w:divBdr>
            <w:top w:val="none" w:sz="0" w:space="0" w:color="auto"/>
            <w:left w:val="none" w:sz="0" w:space="0" w:color="auto"/>
            <w:bottom w:val="none" w:sz="0" w:space="0" w:color="auto"/>
            <w:right w:val="none" w:sz="0" w:space="0" w:color="auto"/>
          </w:divBdr>
        </w:div>
        <w:div w:id="1459492101">
          <w:marLeft w:val="0"/>
          <w:marRight w:val="0"/>
          <w:marTop w:val="0"/>
          <w:marBottom w:val="0"/>
          <w:divBdr>
            <w:top w:val="none" w:sz="0" w:space="0" w:color="auto"/>
            <w:left w:val="none" w:sz="0" w:space="0" w:color="auto"/>
            <w:bottom w:val="none" w:sz="0" w:space="0" w:color="auto"/>
            <w:right w:val="none" w:sz="0" w:space="0" w:color="auto"/>
          </w:divBdr>
          <w:divsChild>
            <w:div w:id="942152014">
              <w:marLeft w:val="0"/>
              <w:marRight w:val="0"/>
              <w:marTop w:val="0"/>
              <w:marBottom w:val="0"/>
              <w:divBdr>
                <w:top w:val="none" w:sz="0" w:space="0" w:color="auto"/>
                <w:left w:val="none" w:sz="0" w:space="0" w:color="auto"/>
                <w:bottom w:val="none" w:sz="0" w:space="0" w:color="auto"/>
                <w:right w:val="none" w:sz="0" w:space="0" w:color="auto"/>
              </w:divBdr>
            </w:div>
          </w:divsChild>
        </w:div>
        <w:div w:id="1536888475">
          <w:marLeft w:val="0"/>
          <w:marRight w:val="0"/>
          <w:marTop w:val="0"/>
          <w:marBottom w:val="0"/>
          <w:divBdr>
            <w:top w:val="none" w:sz="0" w:space="0" w:color="auto"/>
            <w:left w:val="none" w:sz="0" w:space="0" w:color="auto"/>
            <w:bottom w:val="none" w:sz="0" w:space="0" w:color="auto"/>
            <w:right w:val="none" w:sz="0" w:space="0" w:color="auto"/>
          </w:divBdr>
          <w:divsChild>
            <w:div w:id="2104296007">
              <w:marLeft w:val="0"/>
              <w:marRight w:val="0"/>
              <w:marTop w:val="0"/>
              <w:marBottom w:val="0"/>
              <w:divBdr>
                <w:top w:val="none" w:sz="0" w:space="0" w:color="auto"/>
                <w:left w:val="none" w:sz="0" w:space="0" w:color="auto"/>
                <w:bottom w:val="none" w:sz="0" w:space="0" w:color="auto"/>
                <w:right w:val="none" w:sz="0" w:space="0" w:color="auto"/>
              </w:divBdr>
            </w:div>
          </w:divsChild>
        </w:div>
        <w:div w:id="1503277941">
          <w:marLeft w:val="0"/>
          <w:marRight w:val="0"/>
          <w:marTop w:val="0"/>
          <w:marBottom w:val="0"/>
          <w:divBdr>
            <w:top w:val="none" w:sz="0" w:space="0" w:color="auto"/>
            <w:left w:val="none" w:sz="0" w:space="0" w:color="auto"/>
            <w:bottom w:val="none" w:sz="0" w:space="0" w:color="auto"/>
            <w:right w:val="none" w:sz="0" w:space="0" w:color="auto"/>
          </w:divBdr>
        </w:div>
      </w:divsChild>
    </w:div>
    <w:div w:id="1491945346">
      <w:bodyDiv w:val="1"/>
      <w:marLeft w:val="0"/>
      <w:marRight w:val="0"/>
      <w:marTop w:val="0"/>
      <w:marBottom w:val="0"/>
      <w:divBdr>
        <w:top w:val="none" w:sz="0" w:space="0" w:color="auto"/>
        <w:left w:val="none" w:sz="0" w:space="0" w:color="auto"/>
        <w:bottom w:val="none" w:sz="0" w:space="0" w:color="auto"/>
        <w:right w:val="none" w:sz="0" w:space="0" w:color="auto"/>
      </w:divBdr>
      <w:divsChild>
        <w:div w:id="1630479626">
          <w:marLeft w:val="0"/>
          <w:marRight w:val="0"/>
          <w:marTop w:val="0"/>
          <w:marBottom w:val="0"/>
          <w:divBdr>
            <w:top w:val="none" w:sz="0" w:space="0" w:color="auto"/>
            <w:left w:val="none" w:sz="0" w:space="0" w:color="auto"/>
            <w:bottom w:val="none" w:sz="0" w:space="0" w:color="auto"/>
            <w:right w:val="none" w:sz="0" w:space="0" w:color="auto"/>
          </w:divBdr>
        </w:div>
        <w:div w:id="294603886">
          <w:marLeft w:val="0"/>
          <w:marRight w:val="0"/>
          <w:marTop w:val="0"/>
          <w:marBottom w:val="0"/>
          <w:divBdr>
            <w:top w:val="none" w:sz="0" w:space="0" w:color="auto"/>
            <w:left w:val="none" w:sz="0" w:space="0" w:color="auto"/>
            <w:bottom w:val="none" w:sz="0" w:space="0" w:color="auto"/>
            <w:right w:val="none" w:sz="0" w:space="0" w:color="auto"/>
          </w:divBdr>
        </w:div>
        <w:div w:id="1149715702">
          <w:marLeft w:val="0"/>
          <w:marRight w:val="0"/>
          <w:marTop w:val="0"/>
          <w:marBottom w:val="0"/>
          <w:divBdr>
            <w:top w:val="none" w:sz="0" w:space="0" w:color="auto"/>
            <w:left w:val="none" w:sz="0" w:space="0" w:color="auto"/>
            <w:bottom w:val="none" w:sz="0" w:space="0" w:color="auto"/>
            <w:right w:val="none" w:sz="0" w:space="0" w:color="auto"/>
          </w:divBdr>
        </w:div>
        <w:div w:id="810441368">
          <w:marLeft w:val="0"/>
          <w:marRight w:val="0"/>
          <w:marTop w:val="0"/>
          <w:marBottom w:val="0"/>
          <w:divBdr>
            <w:top w:val="none" w:sz="0" w:space="0" w:color="auto"/>
            <w:left w:val="none" w:sz="0" w:space="0" w:color="auto"/>
            <w:bottom w:val="none" w:sz="0" w:space="0" w:color="auto"/>
            <w:right w:val="none" w:sz="0" w:space="0" w:color="auto"/>
          </w:divBdr>
        </w:div>
        <w:div w:id="400250120">
          <w:marLeft w:val="0"/>
          <w:marRight w:val="0"/>
          <w:marTop w:val="0"/>
          <w:marBottom w:val="0"/>
          <w:divBdr>
            <w:top w:val="none" w:sz="0" w:space="0" w:color="auto"/>
            <w:left w:val="none" w:sz="0" w:space="0" w:color="auto"/>
            <w:bottom w:val="none" w:sz="0" w:space="0" w:color="auto"/>
            <w:right w:val="none" w:sz="0" w:space="0" w:color="auto"/>
          </w:divBdr>
        </w:div>
        <w:div w:id="1138719454">
          <w:marLeft w:val="0"/>
          <w:marRight w:val="0"/>
          <w:marTop w:val="0"/>
          <w:marBottom w:val="0"/>
          <w:divBdr>
            <w:top w:val="none" w:sz="0" w:space="0" w:color="auto"/>
            <w:left w:val="none" w:sz="0" w:space="0" w:color="auto"/>
            <w:bottom w:val="none" w:sz="0" w:space="0" w:color="auto"/>
            <w:right w:val="none" w:sz="0" w:space="0" w:color="auto"/>
          </w:divBdr>
        </w:div>
        <w:div w:id="861474362">
          <w:marLeft w:val="0"/>
          <w:marRight w:val="0"/>
          <w:marTop w:val="0"/>
          <w:marBottom w:val="0"/>
          <w:divBdr>
            <w:top w:val="none" w:sz="0" w:space="0" w:color="auto"/>
            <w:left w:val="none" w:sz="0" w:space="0" w:color="auto"/>
            <w:bottom w:val="none" w:sz="0" w:space="0" w:color="auto"/>
            <w:right w:val="none" w:sz="0" w:space="0" w:color="auto"/>
          </w:divBdr>
        </w:div>
      </w:divsChild>
    </w:div>
    <w:div w:id="153480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resh.edu.ru/subject/lesson/2934/mai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2065</Words>
  <Characters>11776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2020-05-15T15:35:00Z</dcterms:created>
  <dcterms:modified xsi:type="dcterms:W3CDTF">2020-05-15T15:51:00Z</dcterms:modified>
</cp:coreProperties>
</file>